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268F8762" w:rsidR="00934A35" w:rsidRDefault="00AD2725" w:rsidP="00D462AA">
      <w:pPr>
        <w:pStyle w:val="Title"/>
      </w:pPr>
      <w:r>
        <w:t>NEGATIVE: In-State Tuition for Illegal Immigrants – not a problem</w:t>
      </w:r>
    </w:p>
    <w:p w14:paraId="16A637BD" w14:textId="7D6C6BC7" w:rsidR="00AF2404" w:rsidRDefault="00D462AA" w:rsidP="00AF2404">
      <w:pPr>
        <w:jc w:val="center"/>
      </w:pPr>
      <w:r>
        <w:t xml:space="preserve">By </w:t>
      </w:r>
      <w:r w:rsidR="00AD2725">
        <w:t>Katherine Baker</w:t>
      </w:r>
    </w:p>
    <w:p w14:paraId="58BA1C7A" w14:textId="1512D1C3" w:rsidR="00F60940" w:rsidRPr="00AD2725" w:rsidRDefault="00AD2725" w:rsidP="00F60940">
      <w:pPr>
        <w:pStyle w:val="Case"/>
        <w:numPr>
          <w:ilvl w:val="0"/>
          <w:numId w:val="0"/>
        </w:numPr>
        <w:rPr>
          <w:rFonts w:eastAsiaTheme="minorEastAsia"/>
        </w:rPr>
      </w:pPr>
      <w:r>
        <w:rPr>
          <w:rFonts w:eastAsiaTheme="minorEastAsia"/>
        </w:rPr>
        <w:t>If you take the In-state Tuition case on its face, you’d be ha</w:t>
      </w:r>
      <w:bookmarkStart w:id="0" w:name="_GoBack"/>
      <w:bookmarkEnd w:id="0"/>
      <w:r>
        <w:rPr>
          <w:rFonts w:eastAsiaTheme="minorEastAsia"/>
        </w:rPr>
        <w:t xml:space="preserve">rd-pressed to come up with a reason to vote against it. However, add real people with real-life hardships to overcome, you find that the In-state Tuition case is quite heartless. Better yet, when you dig deeper into the details, you find that the states should untangle the mess themselves. </w:t>
      </w:r>
    </w:p>
    <w:p w14:paraId="04239B81" w14:textId="77777777" w:rsidR="00CE5838"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CE5838">
        <w:rPr>
          <w:noProof/>
        </w:rPr>
        <w:t>NEG: In-State Tuition for Illegal Immigrants – not a problem</w:t>
      </w:r>
      <w:r w:rsidR="00CE5838">
        <w:rPr>
          <w:noProof/>
        </w:rPr>
        <w:tab/>
      </w:r>
      <w:r w:rsidR="00CE5838">
        <w:rPr>
          <w:noProof/>
        </w:rPr>
        <w:fldChar w:fldCharType="begin"/>
      </w:r>
      <w:r w:rsidR="00CE5838">
        <w:rPr>
          <w:noProof/>
        </w:rPr>
        <w:instrText xml:space="preserve"> PAGEREF _Toc503086517 \h </w:instrText>
      </w:r>
      <w:r w:rsidR="00CE5838">
        <w:rPr>
          <w:noProof/>
        </w:rPr>
      </w:r>
      <w:r w:rsidR="00CE5838">
        <w:rPr>
          <w:noProof/>
        </w:rPr>
        <w:fldChar w:fldCharType="separate"/>
      </w:r>
      <w:r w:rsidR="00CE5838">
        <w:rPr>
          <w:noProof/>
        </w:rPr>
        <w:t>3</w:t>
      </w:r>
      <w:r w:rsidR="00CE5838">
        <w:rPr>
          <w:noProof/>
        </w:rPr>
        <w:fldChar w:fldCharType="end"/>
      </w:r>
    </w:p>
    <w:p w14:paraId="6511443B" w14:textId="77777777" w:rsidR="00CE5838" w:rsidRDefault="00CE5838">
      <w:pPr>
        <w:pStyle w:val="TOC2"/>
        <w:rPr>
          <w:rFonts w:asciiTheme="minorHAnsi" w:eastAsiaTheme="minorEastAsia" w:hAnsiTheme="minorHAnsi" w:cstheme="minorBidi"/>
          <w:noProof/>
          <w:sz w:val="24"/>
          <w:szCs w:val="24"/>
        </w:rPr>
      </w:pPr>
      <w:r>
        <w:rPr>
          <w:noProof/>
        </w:rPr>
        <w:t>NEGATIVE PHILOSOPHY</w:t>
      </w:r>
      <w:r>
        <w:rPr>
          <w:noProof/>
        </w:rPr>
        <w:tab/>
      </w:r>
      <w:r>
        <w:rPr>
          <w:noProof/>
        </w:rPr>
        <w:fldChar w:fldCharType="begin"/>
      </w:r>
      <w:r>
        <w:rPr>
          <w:noProof/>
        </w:rPr>
        <w:instrText xml:space="preserve"> PAGEREF _Toc503086518 \h </w:instrText>
      </w:r>
      <w:r>
        <w:rPr>
          <w:noProof/>
        </w:rPr>
      </w:r>
      <w:r>
        <w:rPr>
          <w:noProof/>
        </w:rPr>
        <w:fldChar w:fldCharType="separate"/>
      </w:r>
      <w:r>
        <w:rPr>
          <w:noProof/>
        </w:rPr>
        <w:t>3</w:t>
      </w:r>
      <w:r>
        <w:rPr>
          <w:noProof/>
        </w:rPr>
        <w:fldChar w:fldCharType="end"/>
      </w:r>
    </w:p>
    <w:p w14:paraId="62737741" w14:textId="77777777" w:rsidR="00CE5838" w:rsidRDefault="00CE5838">
      <w:pPr>
        <w:pStyle w:val="TOC3"/>
        <w:rPr>
          <w:rFonts w:asciiTheme="minorHAnsi" w:eastAsiaTheme="minorEastAsia" w:hAnsiTheme="minorHAnsi" w:cstheme="minorBidi"/>
          <w:noProof/>
          <w:sz w:val="24"/>
          <w:szCs w:val="24"/>
        </w:rPr>
      </w:pPr>
      <w:r>
        <w:rPr>
          <w:noProof/>
        </w:rPr>
        <w:t>Criterion: Evidence based policy, leave emotions out of it. Emotion or experience-based legislation results in ineffective policy</w:t>
      </w:r>
      <w:r>
        <w:rPr>
          <w:noProof/>
        </w:rPr>
        <w:tab/>
      </w:r>
      <w:r>
        <w:rPr>
          <w:noProof/>
        </w:rPr>
        <w:fldChar w:fldCharType="begin"/>
      </w:r>
      <w:r>
        <w:rPr>
          <w:noProof/>
        </w:rPr>
        <w:instrText xml:space="preserve"> PAGEREF _Toc503086519 \h </w:instrText>
      </w:r>
      <w:r>
        <w:rPr>
          <w:noProof/>
        </w:rPr>
      </w:r>
      <w:r>
        <w:rPr>
          <w:noProof/>
        </w:rPr>
        <w:fldChar w:fldCharType="separate"/>
      </w:r>
      <w:r>
        <w:rPr>
          <w:noProof/>
        </w:rPr>
        <w:t>3</w:t>
      </w:r>
      <w:r>
        <w:rPr>
          <w:noProof/>
        </w:rPr>
        <w:fldChar w:fldCharType="end"/>
      </w:r>
    </w:p>
    <w:p w14:paraId="02B2E111" w14:textId="77777777" w:rsidR="00CE5838" w:rsidRDefault="00CE5838">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_Toc503086520 \h </w:instrText>
      </w:r>
      <w:r>
        <w:rPr>
          <w:noProof/>
        </w:rPr>
      </w:r>
      <w:r>
        <w:rPr>
          <w:noProof/>
        </w:rPr>
        <w:fldChar w:fldCharType="separate"/>
      </w:r>
      <w:r>
        <w:rPr>
          <w:noProof/>
        </w:rPr>
        <w:t>3</w:t>
      </w:r>
      <w:r>
        <w:rPr>
          <w:noProof/>
        </w:rPr>
        <w:fldChar w:fldCharType="end"/>
      </w:r>
    </w:p>
    <w:p w14:paraId="23710499" w14:textId="77777777" w:rsidR="00CE5838" w:rsidRDefault="00CE5838">
      <w:pPr>
        <w:pStyle w:val="TOC3"/>
        <w:rPr>
          <w:rFonts w:asciiTheme="minorHAnsi" w:eastAsiaTheme="minorEastAsia" w:hAnsiTheme="minorHAnsi" w:cstheme="minorBidi"/>
          <w:noProof/>
          <w:sz w:val="24"/>
          <w:szCs w:val="24"/>
        </w:rPr>
      </w:pPr>
      <w:r>
        <w:rPr>
          <w:noProof/>
        </w:rPr>
        <w:t>Negligible cost:  They're not getting anything "free," and the tuition they pay is revenue to the colleges.</w:t>
      </w:r>
      <w:r>
        <w:rPr>
          <w:noProof/>
        </w:rPr>
        <w:tab/>
      </w:r>
      <w:r>
        <w:rPr>
          <w:noProof/>
        </w:rPr>
        <w:fldChar w:fldCharType="begin"/>
      </w:r>
      <w:r>
        <w:rPr>
          <w:noProof/>
        </w:rPr>
        <w:instrText xml:space="preserve"> PAGEREF _Toc503086521 \h </w:instrText>
      </w:r>
      <w:r>
        <w:rPr>
          <w:noProof/>
        </w:rPr>
      </w:r>
      <w:r>
        <w:rPr>
          <w:noProof/>
        </w:rPr>
        <w:fldChar w:fldCharType="separate"/>
      </w:r>
      <w:r>
        <w:rPr>
          <w:noProof/>
        </w:rPr>
        <w:t>3</w:t>
      </w:r>
      <w:r>
        <w:rPr>
          <w:noProof/>
        </w:rPr>
        <w:fldChar w:fldCharType="end"/>
      </w:r>
    </w:p>
    <w:p w14:paraId="41CA16A2" w14:textId="77777777" w:rsidR="00CE5838" w:rsidRDefault="00CE5838">
      <w:pPr>
        <w:pStyle w:val="TOC3"/>
        <w:rPr>
          <w:rFonts w:asciiTheme="minorHAnsi" w:eastAsiaTheme="minorEastAsia" w:hAnsiTheme="minorHAnsi" w:cstheme="minorBidi"/>
          <w:noProof/>
          <w:sz w:val="24"/>
          <w:szCs w:val="24"/>
        </w:rPr>
      </w:pPr>
      <w:r>
        <w:rPr>
          <w:noProof/>
        </w:rPr>
        <w:t>Not a strain on resources. Only 1% of enrollment is undocumented immigrants</w:t>
      </w:r>
      <w:r>
        <w:rPr>
          <w:noProof/>
        </w:rPr>
        <w:tab/>
      </w:r>
      <w:r>
        <w:rPr>
          <w:noProof/>
        </w:rPr>
        <w:fldChar w:fldCharType="begin"/>
      </w:r>
      <w:r>
        <w:rPr>
          <w:noProof/>
        </w:rPr>
        <w:instrText xml:space="preserve"> PAGEREF _Toc503086522 \h </w:instrText>
      </w:r>
      <w:r>
        <w:rPr>
          <w:noProof/>
        </w:rPr>
      </w:r>
      <w:r>
        <w:rPr>
          <w:noProof/>
        </w:rPr>
        <w:fldChar w:fldCharType="separate"/>
      </w:r>
      <w:r>
        <w:rPr>
          <w:noProof/>
        </w:rPr>
        <w:t>3</w:t>
      </w:r>
      <w:r>
        <w:rPr>
          <w:noProof/>
        </w:rPr>
        <w:fldChar w:fldCharType="end"/>
      </w:r>
    </w:p>
    <w:p w14:paraId="00D3266A" w14:textId="77777777" w:rsidR="00CE5838" w:rsidRDefault="00CE5838">
      <w:pPr>
        <w:pStyle w:val="TOC3"/>
        <w:rPr>
          <w:rFonts w:asciiTheme="minorHAnsi" w:eastAsiaTheme="minorEastAsia" w:hAnsiTheme="minorHAnsi" w:cstheme="minorBidi"/>
          <w:noProof/>
          <w:sz w:val="24"/>
          <w:szCs w:val="24"/>
        </w:rPr>
      </w:pPr>
      <w:r>
        <w:rPr>
          <w:noProof/>
        </w:rPr>
        <w:t>In-state tuition for undocumented immigrants has minor impact on enrollment numbers</w:t>
      </w:r>
      <w:r>
        <w:rPr>
          <w:noProof/>
        </w:rPr>
        <w:tab/>
      </w:r>
      <w:r>
        <w:rPr>
          <w:noProof/>
        </w:rPr>
        <w:fldChar w:fldCharType="begin"/>
      </w:r>
      <w:r>
        <w:rPr>
          <w:noProof/>
        </w:rPr>
        <w:instrText xml:space="preserve"> PAGEREF _Toc503086523 \h </w:instrText>
      </w:r>
      <w:r>
        <w:rPr>
          <w:noProof/>
        </w:rPr>
      </w:r>
      <w:r>
        <w:rPr>
          <w:noProof/>
        </w:rPr>
        <w:fldChar w:fldCharType="separate"/>
      </w:r>
      <w:r>
        <w:rPr>
          <w:noProof/>
        </w:rPr>
        <w:t>4</w:t>
      </w:r>
      <w:r>
        <w:rPr>
          <w:noProof/>
        </w:rPr>
        <w:fldChar w:fldCharType="end"/>
      </w:r>
    </w:p>
    <w:p w14:paraId="3F7550A7" w14:textId="77777777" w:rsidR="00CE5838" w:rsidRDefault="00CE5838">
      <w:pPr>
        <w:pStyle w:val="TOC3"/>
        <w:rPr>
          <w:rFonts w:asciiTheme="minorHAnsi" w:eastAsiaTheme="minorEastAsia" w:hAnsiTheme="minorHAnsi" w:cstheme="minorBidi"/>
          <w:noProof/>
          <w:sz w:val="24"/>
          <w:szCs w:val="24"/>
        </w:rPr>
      </w:pPr>
      <w:r>
        <w:rPr>
          <w:noProof/>
        </w:rPr>
        <w:t>Minor impact on enrollment Example: Washington State.</w:t>
      </w:r>
      <w:r>
        <w:rPr>
          <w:noProof/>
        </w:rPr>
        <w:tab/>
      </w:r>
      <w:r>
        <w:rPr>
          <w:noProof/>
        </w:rPr>
        <w:fldChar w:fldCharType="begin"/>
      </w:r>
      <w:r>
        <w:rPr>
          <w:noProof/>
        </w:rPr>
        <w:instrText xml:space="preserve"> PAGEREF _Toc503086524 \h </w:instrText>
      </w:r>
      <w:r>
        <w:rPr>
          <w:noProof/>
        </w:rPr>
      </w:r>
      <w:r>
        <w:rPr>
          <w:noProof/>
        </w:rPr>
        <w:fldChar w:fldCharType="separate"/>
      </w:r>
      <w:r>
        <w:rPr>
          <w:noProof/>
        </w:rPr>
        <w:t>4</w:t>
      </w:r>
      <w:r>
        <w:rPr>
          <w:noProof/>
        </w:rPr>
        <w:fldChar w:fldCharType="end"/>
      </w:r>
    </w:p>
    <w:p w14:paraId="12A3ED97" w14:textId="77777777" w:rsidR="00CE5838" w:rsidRDefault="00CE5838">
      <w:pPr>
        <w:pStyle w:val="TOC3"/>
        <w:rPr>
          <w:rFonts w:asciiTheme="minorHAnsi" w:eastAsiaTheme="minorEastAsia" w:hAnsiTheme="minorHAnsi" w:cstheme="minorBidi"/>
          <w:noProof/>
          <w:sz w:val="24"/>
          <w:szCs w:val="24"/>
        </w:rPr>
      </w:pPr>
      <w:r>
        <w:rPr>
          <w:noProof/>
        </w:rPr>
        <w:t>Colorado, Washington state, and Maryland colleges saw minor impact from illegal immigrants.  Less than 1%</w:t>
      </w:r>
      <w:r>
        <w:rPr>
          <w:noProof/>
        </w:rPr>
        <w:tab/>
      </w:r>
      <w:r>
        <w:rPr>
          <w:noProof/>
        </w:rPr>
        <w:fldChar w:fldCharType="begin"/>
      </w:r>
      <w:r>
        <w:rPr>
          <w:noProof/>
        </w:rPr>
        <w:instrText xml:space="preserve"> PAGEREF _Toc503086525 \h </w:instrText>
      </w:r>
      <w:r>
        <w:rPr>
          <w:noProof/>
        </w:rPr>
      </w:r>
      <w:r>
        <w:rPr>
          <w:noProof/>
        </w:rPr>
        <w:fldChar w:fldCharType="separate"/>
      </w:r>
      <w:r>
        <w:rPr>
          <w:noProof/>
        </w:rPr>
        <w:t>4</w:t>
      </w:r>
      <w:r>
        <w:rPr>
          <w:noProof/>
        </w:rPr>
        <w:fldChar w:fldCharType="end"/>
      </w:r>
    </w:p>
    <w:p w14:paraId="35DE6D68" w14:textId="77777777" w:rsidR="00CE5838" w:rsidRDefault="00CE5838">
      <w:pPr>
        <w:pStyle w:val="TOC3"/>
        <w:rPr>
          <w:rFonts w:asciiTheme="minorHAnsi" w:eastAsiaTheme="minorEastAsia" w:hAnsiTheme="minorHAnsi" w:cstheme="minorBidi"/>
          <w:noProof/>
          <w:sz w:val="24"/>
          <w:szCs w:val="24"/>
        </w:rPr>
      </w:pPr>
      <w:r>
        <w:rPr>
          <w:noProof/>
        </w:rPr>
        <w:t>“Immigrants competing with US citizens” Response: Not a problem, the numerical impact is minimal</w:t>
      </w:r>
      <w:r>
        <w:rPr>
          <w:noProof/>
        </w:rPr>
        <w:tab/>
      </w:r>
      <w:r>
        <w:rPr>
          <w:noProof/>
        </w:rPr>
        <w:fldChar w:fldCharType="begin"/>
      </w:r>
      <w:r>
        <w:rPr>
          <w:noProof/>
        </w:rPr>
        <w:instrText xml:space="preserve"> PAGEREF _Toc503086526 \h </w:instrText>
      </w:r>
      <w:r>
        <w:rPr>
          <w:noProof/>
        </w:rPr>
      </w:r>
      <w:r>
        <w:rPr>
          <w:noProof/>
        </w:rPr>
        <w:fldChar w:fldCharType="separate"/>
      </w:r>
      <w:r>
        <w:rPr>
          <w:noProof/>
        </w:rPr>
        <w:t>5</w:t>
      </w:r>
      <w:r>
        <w:rPr>
          <w:noProof/>
        </w:rPr>
        <w:fldChar w:fldCharType="end"/>
      </w:r>
    </w:p>
    <w:p w14:paraId="3118076C" w14:textId="77777777" w:rsidR="00CE5838" w:rsidRDefault="00CE5838">
      <w:pPr>
        <w:pStyle w:val="TOC3"/>
        <w:rPr>
          <w:rFonts w:asciiTheme="minorHAnsi" w:eastAsiaTheme="minorEastAsia" w:hAnsiTheme="minorHAnsi" w:cstheme="minorBidi"/>
          <w:noProof/>
          <w:sz w:val="24"/>
          <w:szCs w:val="24"/>
        </w:rPr>
      </w:pPr>
      <w:r>
        <w:rPr>
          <w:noProof/>
        </w:rPr>
        <w:t>Net benefits:  Small cost and the benefits outweigh because the education pays for itself</w:t>
      </w:r>
      <w:r>
        <w:rPr>
          <w:noProof/>
        </w:rPr>
        <w:tab/>
      </w:r>
      <w:r>
        <w:rPr>
          <w:noProof/>
        </w:rPr>
        <w:fldChar w:fldCharType="begin"/>
      </w:r>
      <w:r>
        <w:rPr>
          <w:noProof/>
        </w:rPr>
        <w:instrText xml:space="preserve"> PAGEREF _Toc503086527 \h </w:instrText>
      </w:r>
      <w:r>
        <w:rPr>
          <w:noProof/>
        </w:rPr>
      </w:r>
      <w:r>
        <w:rPr>
          <w:noProof/>
        </w:rPr>
        <w:fldChar w:fldCharType="separate"/>
      </w:r>
      <w:r>
        <w:rPr>
          <w:noProof/>
        </w:rPr>
        <w:t>5</w:t>
      </w:r>
      <w:r>
        <w:rPr>
          <w:noProof/>
        </w:rPr>
        <w:fldChar w:fldCharType="end"/>
      </w:r>
    </w:p>
    <w:p w14:paraId="01E18F82" w14:textId="77777777" w:rsidR="00CE5838" w:rsidRDefault="00CE5838">
      <w:pPr>
        <w:pStyle w:val="TOC3"/>
        <w:rPr>
          <w:rFonts w:asciiTheme="minorHAnsi" w:eastAsiaTheme="minorEastAsia" w:hAnsiTheme="minorHAnsi" w:cstheme="minorBidi"/>
          <w:noProof/>
          <w:sz w:val="24"/>
          <w:szCs w:val="24"/>
        </w:rPr>
      </w:pPr>
      <w:r>
        <w:rPr>
          <w:noProof/>
        </w:rPr>
        <w:t>In-state tuition not a financial cost</w:t>
      </w:r>
      <w:r>
        <w:rPr>
          <w:noProof/>
        </w:rPr>
        <w:tab/>
      </w:r>
      <w:r>
        <w:rPr>
          <w:noProof/>
        </w:rPr>
        <w:fldChar w:fldCharType="begin"/>
      </w:r>
      <w:r>
        <w:rPr>
          <w:noProof/>
        </w:rPr>
        <w:instrText xml:space="preserve"> PAGEREF _Toc503086528 \h </w:instrText>
      </w:r>
      <w:r>
        <w:rPr>
          <w:noProof/>
        </w:rPr>
      </w:r>
      <w:r>
        <w:rPr>
          <w:noProof/>
        </w:rPr>
        <w:fldChar w:fldCharType="separate"/>
      </w:r>
      <w:r>
        <w:rPr>
          <w:noProof/>
        </w:rPr>
        <w:t>5</w:t>
      </w:r>
      <w:r>
        <w:rPr>
          <w:noProof/>
        </w:rPr>
        <w:fldChar w:fldCharType="end"/>
      </w:r>
    </w:p>
    <w:p w14:paraId="454B1677" w14:textId="77777777" w:rsidR="00CE5838" w:rsidRDefault="00CE5838">
      <w:pPr>
        <w:pStyle w:val="TOC3"/>
        <w:rPr>
          <w:rFonts w:asciiTheme="minorHAnsi" w:eastAsiaTheme="minorEastAsia" w:hAnsiTheme="minorHAnsi" w:cstheme="minorBidi"/>
          <w:noProof/>
          <w:sz w:val="24"/>
          <w:szCs w:val="24"/>
        </w:rPr>
      </w:pPr>
      <w:r>
        <w:rPr>
          <w:noProof/>
        </w:rPr>
        <w:t>“Expensive for taxpayers” Response: Doesn’t cost taxpayers, but stimulates economy</w:t>
      </w:r>
      <w:r>
        <w:rPr>
          <w:noProof/>
        </w:rPr>
        <w:tab/>
      </w:r>
      <w:r>
        <w:rPr>
          <w:noProof/>
        </w:rPr>
        <w:fldChar w:fldCharType="begin"/>
      </w:r>
      <w:r>
        <w:rPr>
          <w:noProof/>
        </w:rPr>
        <w:instrText xml:space="preserve"> PAGEREF _Toc503086529 \h </w:instrText>
      </w:r>
      <w:r>
        <w:rPr>
          <w:noProof/>
        </w:rPr>
      </w:r>
      <w:r>
        <w:rPr>
          <w:noProof/>
        </w:rPr>
        <w:fldChar w:fldCharType="separate"/>
      </w:r>
      <w:r>
        <w:rPr>
          <w:noProof/>
        </w:rPr>
        <w:t>6</w:t>
      </w:r>
      <w:r>
        <w:rPr>
          <w:noProof/>
        </w:rPr>
        <w:fldChar w:fldCharType="end"/>
      </w:r>
    </w:p>
    <w:p w14:paraId="6CA99B76" w14:textId="77777777" w:rsidR="00CE5838" w:rsidRDefault="00CE5838">
      <w:pPr>
        <w:pStyle w:val="TOC3"/>
        <w:rPr>
          <w:rFonts w:asciiTheme="minorHAnsi" w:eastAsiaTheme="minorEastAsia" w:hAnsiTheme="minorHAnsi" w:cstheme="minorBidi"/>
          <w:noProof/>
          <w:sz w:val="24"/>
          <w:szCs w:val="24"/>
        </w:rPr>
      </w:pPr>
      <w:r>
        <w:rPr>
          <w:noProof/>
        </w:rPr>
        <w:t>“Students can just come here legally” Response: not the case for many</w:t>
      </w:r>
      <w:r>
        <w:rPr>
          <w:noProof/>
        </w:rPr>
        <w:tab/>
      </w:r>
      <w:r>
        <w:rPr>
          <w:noProof/>
        </w:rPr>
        <w:fldChar w:fldCharType="begin"/>
      </w:r>
      <w:r>
        <w:rPr>
          <w:noProof/>
        </w:rPr>
        <w:instrText xml:space="preserve"> PAGEREF _Toc503086530 \h </w:instrText>
      </w:r>
      <w:r>
        <w:rPr>
          <w:noProof/>
        </w:rPr>
      </w:r>
      <w:r>
        <w:rPr>
          <w:noProof/>
        </w:rPr>
        <w:fldChar w:fldCharType="separate"/>
      </w:r>
      <w:r>
        <w:rPr>
          <w:noProof/>
        </w:rPr>
        <w:t>6</w:t>
      </w:r>
      <w:r>
        <w:rPr>
          <w:noProof/>
        </w:rPr>
        <w:fldChar w:fldCharType="end"/>
      </w:r>
    </w:p>
    <w:p w14:paraId="41BDF29B" w14:textId="77777777" w:rsidR="00CE5838" w:rsidRDefault="00CE5838">
      <w:pPr>
        <w:pStyle w:val="TOC3"/>
        <w:rPr>
          <w:rFonts w:asciiTheme="minorHAnsi" w:eastAsiaTheme="minorEastAsia" w:hAnsiTheme="minorHAnsi" w:cstheme="minorBidi"/>
          <w:noProof/>
          <w:sz w:val="24"/>
          <w:szCs w:val="24"/>
        </w:rPr>
      </w:pPr>
      <w:r>
        <w:rPr>
          <w:noProof/>
        </w:rPr>
        <w:t>States aren't violating the law:  Federal law doesn’t prohibit in-state tuition for undocumented</w:t>
      </w:r>
      <w:r>
        <w:rPr>
          <w:noProof/>
        </w:rPr>
        <w:tab/>
      </w:r>
      <w:r>
        <w:rPr>
          <w:noProof/>
        </w:rPr>
        <w:fldChar w:fldCharType="begin"/>
      </w:r>
      <w:r>
        <w:rPr>
          <w:noProof/>
        </w:rPr>
        <w:instrText xml:space="preserve"> PAGEREF _Toc503086531 \h </w:instrText>
      </w:r>
      <w:r>
        <w:rPr>
          <w:noProof/>
        </w:rPr>
      </w:r>
      <w:r>
        <w:rPr>
          <w:noProof/>
        </w:rPr>
        <w:fldChar w:fldCharType="separate"/>
      </w:r>
      <w:r>
        <w:rPr>
          <w:noProof/>
        </w:rPr>
        <w:t>6</w:t>
      </w:r>
      <w:r>
        <w:rPr>
          <w:noProof/>
        </w:rPr>
        <w:fldChar w:fldCharType="end"/>
      </w:r>
    </w:p>
    <w:p w14:paraId="2F10FE26" w14:textId="77777777" w:rsidR="00CE5838" w:rsidRDefault="00CE5838">
      <w:pPr>
        <w:pStyle w:val="TOC3"/>
        <w:rPr>
          <w:rFonts w:asciiTheme="minorHAnsi" w:eastAsiaTheme="minorEastAsia" w:hAnsiTheme="minorHAnsi" w:cstheme="minorBidi"/>
          <w:noProof/>
          <w:sz w:val="24"/>
          <w:szCs w:val="24"/>
        </w:rPr>
      </w:pPr>
      <w:r>
        <w:rPr>
          <w:noProof/>
        </w:rPr>
        <w:t>California Supreme court: in-state tuition rules doesn’t conflict with federal law</w:t>
      </w:r>
      <w:r>
        <w:rPr>
          <w:noProof/>
        </w:rPr>
        <w:tab/>
      </w:r>
      <w:r>
        <w:rPr>
          <w:noProof/>
        </w:rPr>
        <w:fldChar w:fldCharType="begin"/>
      </w:r>
      <w:r>
        <w:rPr>
          <w:noProof/>
        </w:rPr>
        <w:instrText xml:space="preserve"> PAGEREF _Toc503086532 \h </w:instrText>
      </w:r>
      <w:r>
        <w:rPr>
          <w:noProof/>
        </w:rPr>
      </w:r>
      <w:r>
        <w:rPr>
          <w:noProof/>
        </w:rPr>
        <w:fldChar w:fldCharType="separate"/>
      </w:r>
      <w:r>
        <w:rPr>
          <w:noProof/>
        </w:rPr>
        <w:t>7</w:t>
      </w:r>
      <w:r>
        <w:rPr>
          <w:noProof/>
        </w:rPr>
        <w:fldChar w:fldCharType="end"/>
      </w:r>
    </w:p>
    <w:p w14:paraId="39F2C97A" w14:textId="77777777" w:rsidR="00CE5838" w:rsidRDefault="00CE5838">
      <w:pPr>
        <w:pStyle w:val="TOC2"/>
        <w:rPr>
          <w:rFonts w:asciiTheme="minorHAnsi" w:eastAsiaTheme="minorEastAsia" w:hAnsiTheme="minorHAnsi" w:cstheme="minorBidi"/>
          <w:noProof/>
          <w:sz w:val="24"/>
          <w:szCs w:val="24"/>
        </w:rPr>
      </w:pPr>
      <w:r>
        <w:rPr>
          <w:noProof/>
        </w:rPr>
        <w:t>REVERSE ADVOCACY</w:t>
      </w:r>
      <w:r>
        <w:rPr>
          <w:noProof/>
        </w:rPr>
        <w:tab/>
      </w:r>
      <w:r>
        <w:rPr>
          <w:noProof/>
        </w:rPr>
        <w:fldChar w:fldCharType="begin"/>
      </w:r>
      <w:r>
        <w:rPr>
          <w:noProof/>
        </w:rPr>
        <w:instrText xml:space="preserve"> PAGEREF _Toc503086533 \h </w:instrText>
      </w:r>
      <w:r>
        <w:rPr>
          <w:noProof/>
        </w:rPr>
      </w:r>
      <w:r>
        <w:rPr>
          <w:noProof/>
        </w:rPr>
        <w:fldChar w:fldCharType="separate"/>
      </w:r>
      <w:r>
        <w:rPr>
          <w:noProof/>
        </w:rPr>
        <w:t>7</w:t>
      </w:r>
      <w:r>
        <w:rPr>
          <w:noProof/>
        </w:rPr>
        <w:fldChar w:fldCharType="end"/>
      </w:r>
    </w:p>
    <w:p w14:paraId="322826B6" w14:textId="77777777" w:rsidR="00CE5838" w:rsidRDefault="00CE5838">
      <w:pPr>
        <w:pStyle w:val="TOC3"/>
        <w:rPr>
          <w:rFonts w:asciiTheme="minorHAnsi" w:eastAsiaTheme="minorEastAsia" w:hAnsiTheme="minorHAnsi" w:cstheme="minorBidi"/>
          <w:noProof/>
          <w:sz w:val="24"/>
          <w:szCs w:val="24"/>
        </w:rPr>
      </w:pPr>
      <w:r>
        <w:rPr>
          <w:noProof/>
        </w:rPr>
        <w:t>Undocumented immigrants deserve access higher education after being raised in the United States</w:t>
      </w:r>
      <w:r>
        <w:rPr>
          <w:noProof/>
        </w:rPr>
        <w:tab/>
      </w:r>
      <w:r>
        <w:rPr>
          <w:noProof/>
        </w:rPr>
        <w:fldChar w:fldCharType="begin"/>
      </w:r>
      <w:r>
        <w:rPr>
          <w:noProof/>
        </w:rPr>
        <w:instrText xml:space="preserve"> PAGEREF _Toc503086534 \h </w:instrText>
      </w:r>
      <w:r>
        <w:rPr>
          <w:noProof/>
        </w:rPr>
      </w:r>
      <w:r>
        <w:rPr>
          <w:noProof/>
        </w:rPr>
        <w:fldChar w:fldCharType="separate"/>
      </w:r>
      <w:r>
        <w:rPr>
          <w:noProof/>
        </w:rPr>
        <w:t>7</w:t>
      </w:r>
      <w:r>
        <w:rPr>
          <w:noProof/>
        </w:rPr>
        <w:fldChar w:fldCharType="end"/>
      </w:r>
    </w:p>
    <w:p w14:paraId="4961E258" w14:textId="77777777" w:rsidR="00CE5838" w:rsidRDefault="00CE5838">
      <w:pPr>
        <w:pStyle w:val="TOC3"/>
        <w:rPr>
          <w:rFonts w:asciiTheme="minorHAnsi" w:eastAsiaTheme="minorEastAsia" w:hAnsiTheme="minorHAnsi" w:cstheme="minorBidi"/>
          <w:noProof/>
          <w:sz w:val="24"/>
          <w:szCs w:val="24"/>
        </w:rPr>
      </w:pPr>
      <w:r>
        <w:rPr>
          <w:noProof/>
        </w:rPr>
        <w:t>Business community supports</w:t>
      </w:r>
      <w:r>
        <w:rPr>
          <w:noProof/>
        </w:rPr>
        <w:tab/>
      </w:r>
      <w:r>
        <w:rPr>
          <w:noProof/>
        </w:rPr>
        <w:fldChar w:fldCharType="begin"/>
      </w:r>
      <w:r>
        <w:rPr>
          <w:noProof/>
        </w:rPr>
        <w:instrText xml:space="preserve"> PAGEREF _Toc503086535 \h </w:instrText>
      </w:r>
      <w:r>
        <w:rPr>
          <w:noProof/>
        </w:rPr>
      </w:r>
      <w:r>
        <w:rPr>
          <w:noProof/>
        </w:rPr>
        <w:fldChar w:fldCharType="separate"/>
      </w:r>
      <w:r>
        <w:rPr>
          <w:noProof/>
        </w:rPr>
        <w:t>7</w:t>
      </w:r>
      <w:r>
        <w:rPr>
          <w:noProof/>
        </w:rPr>
        <w:fldChar w:fldCharType="end"/>
      </w:r>
    </w:p>
    <w:p w14:paraId="4B3515B9" w14:textId="77777777" w:rsidR="00CE5838" w:rsidRDefault="00CE5838">
      <w:pPr>
        <w:pStyle w:val="TOC3"/>
        <w:rPr>
          <w:rFonts w:asciiTheme="minorHAnsi" w:eastAsiaTheme="minorEastAsia" w:hAnsiTheme="minorHAnsi" w:cstheme="minorBidi"/>
          <w:noProof/>
          <w:sz w:val="24"/>
          <w:szCs w:val="24"/>
        </w:rPr>
      </w:pPr>
      <w:r>
        <w:rPr>
          <w:noProof/>
        </w:rPr>
        <w:t>Bipartisan support for In-State Tuition:  Unfair to punish students brought here by their parents</w:t>
      </w:r>
      <w:r>
        <w:rPr>
          <w:noProof/>
        </w:rPr>
        <w:tab/>
      </w:r>
      <w:r>
        <w:rPr>
          <w:noProof/>
        </w:rPr>
        <w:fldChar w:fldCharType="begin"/>
      </w:r>
      <w:r>
        <w:rPr>
          <w:noProof/>
        </w:rPr>
        <w:instrText xml:space="preserve"> PAGEREF _Toc503086536 \h </w:instrText>
      </w:r>
      <w:r>
        <w:rPr>
          <w:noProof/>
        </w:rPr>
      </w:r>
      <w:r>
        <w:rPr>
          <w:noProof/>
        </w:rPr>
        <w:fldChar w:fldCharType="separate"/>
      </w:r>
      <w:r>
        <w:rPr>
          <w:noProof/>
        </w:rPr>
        <w:t>8</w:t>
      </w:r>
      <w:r>
        <w:rPr>
          <w:noProof/>
        </w:rPr>
        <w:fldChar w:fldCharType="end"/>
      </w:r>
    </w:p>
    <w:p w14:paraId="4E8F262F" w14:textId="77777777" w:rsidR="00CE5838" w:rsidRDefault="00CE5838">
      <w:pPr>
        <w:pStyle w:val="TOC3"/>
        <w:rPr>
          <w:rFonts w:asciiTheme="minorHAnsi" w:eastAsiaTheme="minorEastAsia" w:hAnsiTheme="minorHAnsi" w:cstheme="minorBidi"/>
          <w:noProof/>
          <w:sz w:val="24"/>
          <w:szCs w:val="24"/>
        </w:rPr>
      </w:pPr>
      <w:r>
        <w:rPr>
          <w:noProof/>
        </w:rPr>
        <w:t>62% of Americans believe non-citizens should get in-state tuition</w:t>
      </w:r>
      <w:r>
        <w:rPr>
          <w:noProof/>
        </w:rPr>
        <w:tab/>
      </w:r>
      <w:r>
        <w:rPr>
          <w:noProof/>
        </w:rPr>
        <w:fldChar w:fldCharType="begin"/>
      </w:r>
      <w:r>
        <w:rPr>
          <w:noProof/>
        </w:rPr>
        <w:instrText xml:space="preserve"> PAGEREF _Toc503086537 \h </w:instrText>
      </w:r>
      <w:r>
        <w:rPr>
          <w:noProof/>
        </w:rPr>
      </w:r>
      <w:r>
        <w:rPr>
          <w:noProof/>
        </w:rPr>
        <w:fldChar w:fldCharType="separate"/>
      </w:r>
      <w:r>
        <w:rPr>
          <w:noProof/>
        </w:rPr>
        <w:t>8</w:t>
      </w:r>
      <w:r>
        <w:rPr>
          <w:noProof/>
        </w:rPr>
        <w:fldChar w:fldCharType="end"/>
      </w:r>
    </w:p>
    <w:p w14:paraId="64B8B9F4" w14:textId="77777777" w:rsidR="00CE5838" w:rsidRDefault="00CE5838">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_Toc503086538 \h </w:instrText>
      </w:r>
      <w:r>
        <w:rPr>
          <w:noProof/>
        </w:rPr>
      </w:r>
      <w:r>
        <w:rPr>
          <w:noProof/>
        </w:rPr>
        <w:fldChar w:fldCharType="separate"/>
      </w:r>
      <w:r>
        <w:rPr>
          <w:noProof/>
        </w:rPr>
        <w:t>8</w:t>
      </w:r>
      <w:r>
        <w:rPr>
          <w:noProof/>
        </w:rPr>
        <w:fldChar w:fldCharType="end"/>
      </w:r>
    </w:p>
    <w:p w14:paraId="1DC2C087" w14:textId="77777777" w:rsidR="00CE5838" w:rsidRDefault="00CE5838">
      <w:pPr>
        <w:pStyle w:val="TOC2"/>
        <w:rPr>
          <w:rFonts w:asciiTheme="minorHAnsi" w:eastAsiaTheme="minorEastAsia" w:hAnsiTheme="minorHAnsi" w:cstheme="minorBidi"/>
          <w:noProof/>
          <w:sz w:val="24"/>
          <w:szCs w:val="24"/>
        </w:rPr>
      </w:pPr>
      <w:r>
        <w:rPr>
          <w:noProof/>
        </w:rPr>
        <w:t>Disadvantage set-up</w:t>
      </w:r>
      <w:r>
        <w:rPr>
          <w:noProof/>
        </w:rPr>
        <w:tab/>
      </w:r>
      <w:r>
        <w:rPr>
          <w:noProof/>
        </w:rPr>
        <w:fldChar w:fldCharType="begin"/>
      </w:r>
      <w:r>
        <w:rPr>
          <w:noProof/>
        </w:rPr>
        <w:instrText xml:space="preserve"> PAGEREF _Toc503086539 \h </w:instrText>
      </w:r>
      <w:r>
        <w:rPr>
          <w:noProof/>
        </w:rPr>
      </w:r>
      <w:r>
        <w:rPr>
          <w:noProof/>
        </w:rPr>
        <w:fldChar w:fldCharType="separate"/>
      </w:r>
      <w:r>
        <w:rPr>
          <w:noProof/>
        </w:rPr>
        <w:t>8</w:t>
      </w:r>
      <w:r>
        <w:rPr>
          <w:noProof/>
        </w:rPr>
        <w:fldChar w:fldCharType="end"/>
      </w:r>
    </w:p>
    <w:p w14:paraId="5360AA52" w14:textId="77777777" w:rsidR="00CE5838" w:rsidRDefault="00CE5838">
      <w:pPr>
        <w:pStyle w:val="TOC3"/>
        <w:rPr>
          <w:rFonts w:asciiTheme="minorHAnsi" w:eastAsiaTheme="minorEastAsia" w:hAnsiTheme="minorHAnsi" w:cstheme="minorBidi"/>
          <w:noProof/>
          <w:sz w:val="24"/>
          <w:szCs w:val="24"/>
        </w:rPr>
      </w:pPr>
      <w:r>
        <w:rPr>
          <w:noProof/>
        </w:rPr>
        <w:t>Link: Undocumented immigrants 2x as likely to be impoverished</w:t>
      </w:r>
      <w:r>
        <w:rPr>
          <w:noProof/>
        </w:rPr>
        <w:tab/>
      </w:r>
      <w:r>
        <w:rPr>
          <w:noProof/>
        </w:rPr>
        <w:fldChar w:fldCharType="begin"/>
      </w:r>
      <w:r>
        <w:rPr>
          <w:noProof/>
        </w:rPr>
        <w:instrText xml:space="preserve"> PAGEREF _Toc503086540 \h </w:instrText>
      </w:r>
      <w:r>
        <w:rPr>
          <w:noProof/>
        </w:rPr>
      </w:r>
      <w:r>
        <w:rPr>
          <w:noProof/>
        </w:rPr>
        <w:fldChar w:fldCharType="separate"/>
      </w:r>
      <w:r>
        <w:rPr>
          <w:noProof/>
        </w:rPr>
        <w:t>8</w:t>
      </w:r>
      <w:r>
        <w:rPr>
          <w:noProof/>
        </w:rPr>
        <w:fldChar w:fldCharType="end"/>
      </w:r>
    </w:p>
    <w:p w14:paraId="3E72FD3B" w14:textId="77777777" w:rsidR="00CE5838" w:rsidRDefault="00CE5838">
      <w:pPr>
        <w:pStyle w:val="TOC3"/>
        <w:rPr>
          <w:rFonts w:asciiTheme="minorHAnsi" w:eastAsiaTheme="minorEastAsia" w:hAnsiTheme="minorHAnsi" w:cstheme="minorBidi"/>
          <w:noProof/>
          <w:sz w:val="24"/>
          <w:szCs w:val="24"/>
        </w:rPr>
      </w:pPr>
      <w:r>
        <w:rPr>
          <w:noProof/>
        </w:rPr>
        <w:t>Link: Denying students access to college</w:t>
      </w:r>
      <w:r>
        <w:rPr>
          <w:noProof/>
        </w:rPr>
        <w:tab/>
      </w:r>
      <w:r>
        <w:rPr>
          <w:noProof/>
        </w:rPr>
        <w:fldChar w:fldCharType="begin"/>
      </w:r>
      <w:r>
        <w:rPr>
          <w:noProof/>
        </w:rPr>
        <w:instrText xml:space="preserve"> PAGEREF _Toc503086541 \h </w:instrText>
      </w:r>
      <w:r>
        <w:rPr>
          <w:noProof/>
        </w:rPr>
      </w:r>
      <w:r>
        <w:rPr>
          <w:noProof/>
        </w:rPr>
        <w:fldChar w:fldCharType="separate"/>
      </w:r>
      <w:r>
        <w:rPr>
          <w:noProof/>
        </w:rPr>
        <w:t>8</w:t>
      </w:r>
      <w:r>
        <w:rPr>
          <w:noProof/>
        </w:rPr>
        <w:fldChar w:fldCharType="end"/>
      </w:r>
    </w:p>
    <w:p w14:paraId="5C699A6C" w14:textId="77777777" w:rsidR="00CE5838" w:rsidRDefault="00CE5838">
      <w:pPr>
        <w:pStyle w:val="TOC3"/>
        <w:rPr>
          <w:rFonts w:asciiTheme="minorHAnsi" w:eastAsiaTheme="minorEastAsia" w:hAnsiTheme="minorHAnsi" w:cstheme="minorBidi"/>
          <w:noProof/>
          <w:sz w:val="24"/>
          <w:szCs w:val="24"/>
        </w:rPr>
      </w:pPr>
      <w:r>
        <w:rPr>
          <w:noProof/>
        </w:rPr>
        <w:t>Link: Undocumented students face insurmountable obstacles to going to college</w:t>
      </w:r>
      <w:r>
        <w:rPr>
          <w:noProof/>
        </w:rPr>
        <w:tab/>
      </w:r>
      <w:r>
        <w:rPr>
          <w:noProof/>
        </w:rPr>
        <w:fldChar w:fldCharType="begin"/>
      </w:r>
      <w:r>
        <w:rPr>
          <w:noProof/>
        </w:rPr>
        <w:instrText xml:space="preserve"> PAGEREF _Toc503086542 \h </w:instrText>
      </w:r>
      <w:r>
        <w:rPr>
          <w:noProof/>
        </w:rPr>
      </w:r>
      <w:r>
        <w:rPr>
          <w:noProof/>
        </w:rPr>
        <w:fldChar w:fldCharType="separate"/>
      </w:r>
      <w:r>
        <w:rPr>
          <w:noProof/>
        </w:rPr>
        <w:t>9</w:t>
      </w:r>
      <w:r>
        <w:rPr>
          <w:noProof/>
        </w:rPr>
        <w:fldChar w:fldCharType="end"/>
      </w:r>
    </w:p>
    <w:p w14:paraId="5A5600D7" w14:textId="77777777" w:rsidR="00CE5838" w:rsidRDefault="00CE5838">
      <w:pPr>
        <w:pStyle w:val="TOC3"/>
        <w:rPr>
          <w:rFonts w:asciiTheme="minorHAnsi" w:eastAsiaTheme="minorEastAsia" w:hAnsiTheme="minorHAnsi" w:cstheme="minorBidi"/>
          <w:noProof/>
          <w:sz w:val="24"/>
          <w:szCs w:val="24"/>
        </w:rPr>
      </w:pPr>
      <w:r>
        <w:rPr>
          <w:noProof/>
        </w:rPr>
        <w:t>Link: Opening up college to those who couldn’t get it otherwise.</w:t>
      </w:r>
      <w:r>
        <w:rPr>
          <w:noProof/>
        </w:rPr>
        <w:tab/>
      </w:r>
      <w:r>
        <w:rPr>
          <w:noProof/>
        </w:rPr>
        <w:fldChar w:fldCharType="begin"/>
      </w:r>
      <w:r>
        <w:rPr>
          <w:noProof/>
        </w:rPr>
        <w:instrText xml:space="preserve"> PAGEREF _Toc503086543 \h </w:instrText>
      </w:r>
      <w:r>
        <w:rPr>
          <w:noProof/>
        </w:rPr>
      </w:r>
      <w:r>
        <w:rPr>
          <w:noProof/>
        </w:rPr>
        <w:fldChar w:fldCharType="separate"/>
      </w:r>
      <w:r>
        <w:rPr>
          <w:noProof/>
        </w:rPr>
        <w:t>9</w:t>
      </w:r>
      <w:r>
        <w:rPr>
          <w:noProof/>
        </w:rPr>
        <w:fldChar w:fldCharType="end"/>
      </w:r>
    </w:p>
    <w:p w14:paraId="306B2F9E" w14:textId="77777777" w:rsidR="00CE5838" w:rsidRDefault="00CE5838">
      <w:pPr>
        <w:pStyle w:val="TOC3"/>
        <w:rPr>
          <w:rFonts w:asciiTheme="minorHAnsi" w:eastAsiaTheme="minorEastAsia" w:hAnsiTheme="minorHAnsi" w:cstheme="minorBidi"/>
          <w:noProof/>
          <w:sz w:val="24"/>
          <w:szCs w:val="24"/>
        </w:rPr>
      </w:pPr>
      <w:r>
        <w:rPr>
          <w:noProof/>
        </w:rPr>
        <w:t>Link: Policy gives opportunities to those who don’t have them</w:t>
      </w:r>
      <w:r>
        <w:rPr>
          <w:noProof/>
        </w:rPr>
        <w:tab/>
      </w:r>
      <w:r>
        <w:rPr>
          <w:noProof/>
        </w:rPr>
        <w:fldChar w:fldCharType="begin"/>
      </w:r>
      <w:r>
        <w:rPr>
          <w:noProof/>
        </w:rPr>
        <w:instrText xml:space="preserve"> PAGEREF _Toc503086544 \h </w:instrText>
      </w:r>
      <w:r>
        <w:rPr>
          <w:noProof/>
        </w:rPr>
      </w:r>
      <w:r>
        <w:rPr>
          <w:noProof/>
        </w:rPr>
        <w:fldChar w:fldCharType="separate"/>
      </w:r>
      <w:r>
        <w:rPr>
          <w:noProof/>
        </w:rPr>
        <w:t>9</w:t>
      </w:r>
      <w:r>
        <w:rPr>
          <w:noProof/>
        </w:rPr>
        <w:fldChar w:fldCharType="end"/>
      </w:r>
    </w:p>
    <w:p w14:paraId="1B0E8F60" w14:textId="77777777" w:rsidR="00CE5838" w:rsidRDefault="00CE5838">
      <w:pPr>
        <w:pStyle w:val="TOC3"/>
        <w:rPr>
          <w:rFonts w:asciiTheme="minorHAnsi" w:eastAsiaTheme="minorEastAsia" w:hAnsiTheme="minorHAnsi" w:cstheme="minorBidi"/>
          <w:noProof/>
          <w:sz w:val="24"/>
          <w:szCs w:val="24"/>
        </w:rPr>
      </w:pPr>
      <w:r>
        <w:rPr>
          <w:noProof/>
        </w:rPr>
        <w:t>Link: AFF plan will lead to 12% drop in non-citizen enrollment</w:t>
      </w:r>
      <w:r>
        <w:rPr>
          <w:noProof/>
        </w:rPr>
        <w:tab/>
      </w:r>
      <w:r>
        <w:rPr>
          <w:noProof/>
        </w:rPr>
        <w:fldChar w:fldCharType="begin"/>
      </w:r>
      <w:r>
        <w:rPr>
          <w:noProof/>
        </w:rPr>
        <w:instrText xml:space="preserve"> PAGEREF _Toc503086545 \h </w:instrText>
      </w:r>
      <w:r>
        <w:rPr>
          <w:noProof/>
        </w:rPr>
      </w:r>
      <w:r>
        <w:rPr>
          <w:noProof/>
        </w:rPr>
        <w:fldChar w:fldCharType="separate"/>
      </w:r>
      <w:r>
        <w:rPr>
          <w:noProof/>
        </w:rPr>
        <w:t>10</w:t>
      </w:r>
      <w:r>
        <w:rPr>
          <w:noProof/>
        </w:rPr>
        <w:fldChar w:fldCharType="end"/>
      </w:r>
    </w:p>
    <w:p w14:paraId="189F1A96" w14:textId="77777777" w:rsidR="00CE5838" w:rsidRDefault="00CE5838">
      <w:pPr>
        <w:pStyle w:val="TOC3"/>
        <w:rPr>
          <w:rFonts w:asciiTheme="minorHAnsi" w:eastAsiaTheme="minorEastAsia" w:hAnsiTheme="minorHAnsi" w:cstheme="minorBidi"/>
          <w:noProof/>
          <w:sz w:val="24"/>
          <w:szCs w:val="24"/>
        </w:rPr>
      </w:pPr>
      <w:r>
        <w:rPr>
          <w:noProof/>
        </w:rPr>
        <w:t>Link: Higher education increases earnings</w:t>
      </w:r>
      <w:r>
        <w:rPr>
          <w:noProof/>
        </w:rPr>
        <w:tab/>
      </w:r>
      <w:r>
        <w:rPr>
          <w:noProof/>
        </w:rPr>
        <w:fldChar w:fldCharType="begin"/>
      </w:r>
      <w:r>
        <w:rPr>
          <w:noProof/>
        </w:rPr>
        <w:instrText xml:space="preserve"> PAGEREF _Toc503086546 \h </w:instrText>
      </w:r>
      <w:r>
        <w:rPr>
          <w:noProof/>
        </w:rPr>
      </w:r>
      <w:r>
        <w:rPr>
          <w:noProof/>
        </w:rPr>
        <w:fldChar w:fldCharType="separate"/>
      </w:r>
      <w:r>
        <w:rPr>
          <w:noProof/>
        </w:rPr>
        <w:t>10</w:t>
      </w:r>
      <w:r>
        <w:rPr>
          <w:noProof/>
        </w:rPr>
        <w:fldChar w:fldCharType="end"/>
      </w:r>
    </w:p>
    <w:p w14:paraId="2ACBB5A0" w14:textId="77777777" w:rsidR="00CE5838" w:rsidRDefault="00CE5838">
      <w:pPr>
        <w:pStyle w:val="TOC3"/>
        <w:rPr>
          <w:rFonts w:asciiTheme="minorHAnsi" w:eastAsiaTheme="minorEastAsia" w:hAnsiTheme="minorHAnsi" w:cstheme="minorBidi"/>
          <w:noProof/>
          <w:sz w:val="24"/>
          <w:szCs w:val="24"/>
        </w:rPr>
      </w:pPr>
      <w:r>
        <w:rPr>
          <w:noProof/>
        </w:rPr>
        <w:t>Link: Up to $43,000 in tax revenue for each immigrant</w:t>
      </w:r>
      <w:r>
        <w:rPr>
          <w:noProof/>
        </w:rPr>
        <w:tab/>
      </w:r>
      <w:r>
        <w:rPr>
          <w:noProof/>
        </w:rPr>
        <w:fldChar w:fldCharType="begin"/>
      </w:r>
      <w:r>
        <w:rPr>
          <w:noProof/>
        </w:rPr>
        <w:instrText xml:space="preserve"> PAGEREF _Toc503086547 \h </w:instrText>
      </w:r>
      <w:r>
        <w:rPr>
          <w:noProof/>
        </w:rPr>
      </w:r>
      <w:r>
        <w:rPr>
          <w:noProof/>
        </w:rPr>
        <w:fldChar w:fldCharType="separate"/>
      </w:r>
      <w:r>
        <w:rPr>
          <w:noProof/>
        </w:rPr>
        <w:t>10</w:t>
      </w:r>
      <w:r>
        <w:rPr>
          <w:noProof/>
        </w:rPr>
        <w:fldChar w:fldCharType="end"/>
      </w:r>
    </w:p>
    <w:p w14:paraId="64037963" w14:textId="77777777" w:rsidR="00CE5838" w:rsidRDefault="00CE5838">
      <w:pPr>
        <w:pStyle w:val="TOC3"/>
        <w:rPr>
          <w:rFonts w:asciiTheme="minorHAnsi" w:eastAsiaTheme="minorEastAsia" w:hAnsiTheme="minorHAnsi" w:cstheme="minorBidi"/>
          <w:noProof/>
          <w:sz w:val="24"/>
          <w:szCs w:val="24"/>
        </w:rPr>
      </w:pPr>
      <w:r>
        <w:rPr>
          <w:noProof/>
        </w:rPr>
        <w:t>Link: A bachelor’s degree means $55,000 more in taxes than a high school diploma</w:t>
      </w:r>
      <w:r>
        <w:rPr>
          <w:noProof/>
        </w:rPr>
        <w:tab/>
      </w:r>
      <w:r>
        <w:rPr>
          <w:noProof/>
        </w:rPr>
        <w:fldChar w:fldCharType="begin"/>
      </w:r>
      <w:r>
        <w:rPr>
          <w:noProof/>
        </w:rPr>
        <w:instrText xml:space="preserve"> PAGEREF _Toc503086548 \h </w:instrText>
      </w:r>
      <w:r>
        <w:rPr>
          <w:noProof/>
        </w:rPr>
      </w:r>
      <w:r>
        <w:rPr>
          <w:noProof/>
        </w:rPr>
        <w:fldChar w:fldCharType="separate"/>
      </w:r>
      <w:r>
        <w:rPr>
          <w:noProof/>
        </w:rPr>
        <w:t>11</w:t>
      </w:r>
      <w:r>
        <w:rPr>
          <w:noProof/>
        </w:rPr>
        <w:fldChar w:fldCharType="end"/>
      </w:r>
    </w:p>
    <w:p w14:paraId="7454C8FE" w14:textId="77777777" w:rsidR="00CE5838" w:rsidRDefault="00CE5838">
      <w:pPr>
        <w:pStyle w:val="TOC3"/>
        <w:rPr>
          <w:rFonts w:asciiTheme="minorHAnsi" w:eastAsiaTheme="minorEastAsia" w:hAnsiTheme="minorHAnsi" w:cstheme="minorBidi"/>
          <w:noProof/>
          <w:sz w:val="24"/>
          <w:szCs w:val="24"/>
        </w:rPr>
      </w:pPr>
      <w:r>
        <w:rPr>
          <w:noProof/>
        </w:rPr>
        <w:t>Link: Large leaps in educational success</w:t>
      </w:r>
      <w:r>
        <w:rPr>
          <w:noProof/>
        </w:rPr>
        <w:tab/>
      </w:r>
      <w:r>
        <w:rPr>
          <w:noProof/>
        </w:rPr>
        <w:fldChar w:fldCharType="begin"/>
      </w:r>
      <w:r>
        <w:rPr>
          <w:noProof/>
        </w:rPr>
        <w:instrText xml:space="preserve"> PAGEREF _Toc503086549 \h </w:instrText>
      </w:r>
      <w:r>
        <w:rPr>
          <w:noProof/>
        </w:rPr>
      </w:r>
      <w:r>
        <w:rPr>
          <w:noProof/>
        </w:rPr>
        <w:fldChar w:fldCharType="separate"/>
      </w:r>
      <w:r>
        <w:rPr>
          <w:noProof/>
        </w:rPr>
        <w:t>11</w:t>
      </w:r>
      <w:r>
        <w:rPr>
          <w:noProof/>
        </w:rPr>
        <w:fldChar w:fldCharType="end"/>
      </w:r>
    </w:p>
    <w:p w14:paraId="73AFA60A" w14:textId="77777777" w:rsidR="00CE5838" w:rsidRDefault="00CE5838">
      <w:pPr>
        <w:pStyle w:val="TOC3"/>
        <w:rPr>
          <w:rFonts w:asciiTheme="minorHAnsi" w:eastAsiaTheme="minorEastAsia" w:hAnsiTheme="minorHAnsi" w:cstheme="minorBidi"/>
          <w:noProof/>
          <w:sz w:val="24"/>
          <w:szCs w:val="24"/>
        </w:rPr>
      </w:pPr>
      <w:r>
        <w:rPr>
          <w:noProof/>
        </w:rPr>
        <w:t>Brink: Could improve education crisis</w:t>
      </w:r>
      <w:r>
        <w:rPr>
          <w:noProof/>
        </w:rPr>
        <w:tab/>
      </w:r>
      <w:r>
        <w:rPr>
          <w:noProof/>
        </w:rPr>
        <w:fldChar w:fldCharType="begin"/>
      </w:r>
      <w:r>
        <w:rPr>
          <w:noProof/>
        </w:rPr>
        <w:instrText xml:space="preserve"> PAGEREF _Toc503086550 \h </w:instrText>
      </w:r>
      <w:r>
        <w:rPr>
          <w:noProof/>
        </w:rPr>
      </w:r>
      <w:r>
        <w:rPr>
          <w:noProof/>
        </w:rPr>
        <w:fldChar w:fldCharType="separate"/>
      </w:r>
      <w:r>
        <w:rPr>
          <w:noProof/>
        </w:rPr>
        <w:t>11</w:t>
      </w:r>
      <w:r>
        <w:rPr>
          <w:noProof/>
        </w:rPr>
        <w:fldChar w:fldCharType="end"/>
      </w:r>
    </w:p>
    <w:p w14:paraId="3481D1E2" w14:textId="77777777" w:rsidR="00CE5838" w:rsidRDefault="00CE5838">
      <w:pPr>
        <w:pStyle w:val="TOC2"/>
        <w:rPr>
          <w:rFonts w:asciiTheme="minorHAnsi" w:eastAsiaTheme="minorEastAsia" w:hAnsiTheme="minorHAnsi" w:cstheme="minorBidi"/>
          <w:noProof/>
          <w:sz w:val="24"/>
          <w:szCs w:val="24"/>
        </w:rPr>
      </w:pPr>
      <w:r>
        <w:rPr>
          <w:noProof/>
        </w:rPr>
        <w:t>1. Lost Tax Dollars</w:t>
      </w:r>
      <w:r>
        <w:rPr>
          <w:noProof/>
        </w:rPr>
        <w:tab/>
      </w:r>
      <w:r>
        <w:rPr>
          <w:noProof/>
        </w:rPr>
        <w:fldChar w:fldCharType="begin"/>
      </w:r>
      <w:r>
        <w:rPr>
          <w:noProof/>
        </w:rPr>
        <w:instrText xml:space="preserve"> PAGEREF _Toc503086551 \h </w:instrText>
      </w:r>
      <w:r>
        <w:rPr>
          <w:noProof/>
        </w:rPr>
      </w:r>
      <w:r>
        <w:rPr>
          <w:noProof/>
        </w:rPr>
        <w:fldChar w:fldCharType="separate"/>
      </w:r>
      <w:r>
        <w:rPr>
          <w:noProof/>
        </w:rPr>
        <w:t>11</w:t>
      </w:r>
      <w:r>
        <w:rPr>
          <w:noProof/>
        </w:rPr>
        <w:fldChar w:fldCharType="end"/>
      </w:r>
    </w:p>
    <w:p w14:paraId="735D9581" w14:textId="77777777" w:rsidR="00CE5838" w:rsidRDefault="00CE5838">
      <w:pPr>
        <w:pStyle w:val="TOC3"/>
        <w:rPr>
          <w:rFonts w:asciiTheme="minorHAnsi" w:eastAsiaTheme="minorEastAsia" w:hAnsiTheme="minorHAnsi" w:cstheme="minorBidi"/>
          <w:noProof/>
          <w:sz w:val="24"/>
          <w:szCs w:val="24"/>
        </w:rPr>
      </w:pPr>
      <w:r>
        <w:rPr>
          <w:noProof/>
        </w:rPr>
        <w:t>Link: See “Disadvantage set-up”</w:t>
      </w:r>
      <w:r>
        <w:rPr>
          <w:noProof/>
        </w:rPr>
        <w:tab/>
      </w:r>
      <w:r>
        <w:rPr>
          <w:noProof/>
        </w:rPr>
        <w:fldChar w:fldCharType="begin"/>
      </w:r>
      <w:r>
        <w:rPr>
          <w:noProof/>
        </w:rPr>
        <w:instrText xml:space="preserve"> PAGEREF _Toc503086552 \h </w:instrText>
      </w:r>
      <w:r>
        <w:rPr>
          <w:noProof/>
        </w:rPr>
      </w:r>
      <w:r>
        <w:rPr>
          <w:noProof/>
        </w:rPr>
        <w:fldChar w:fldCharType="separate"/>
      </w:r>
      <w:r>
        <w:rPr>
          <w:noProof/>
        </w:rPr>
        <w:t>11</w:t>
      </w:r>
      <w:r>
        <w:rPr>
          <w:noProof/>
        </w:rPr>
        <w:fldChar w:fldCharType="end"/>
      </w:r>
    </w:p>
    <w:p w14:paraId="683D5DDD" w14:textId="77777777" w:rsidR="00CE5838" w:rsidRDefault="00CE5838">
      <w:pPr>
        <w:pStyle w:val="TOC3"/>
        <w:rPr>
          <w:rFonts w:asciiTheme="minorHAnsi" w:eastAsiaTheme="minorEastAsia" w:hAnsiTheme="minorHAnsi" w:cstheme="minorBidi"/>
          <w:noProof/>
          <w:sz w:val="24"/>
          <w:szCs w:val="24"/>
        </w:rPr>
      </w:pPr>
      <w:r>
        <w:rPr>
          <w:noProof/>
        </w:rPr>
        <w:t>Impact: Financial benefits for the states</w:t>
      </w:r>
      <w:r>
        <w:rPr>
          <w:noProof/>
        </w:rPr>
        <w:tab/>
      </w:r>
      <w:r>
        <w:rPr>
          <w:noProof/>
        </w:rPr>
        <w:fldChar w:fldCharType="begin"/>
      </w:r>
      <w:r>
        <w:rPr>
          <w:noProof/>
        </w:rPr>
        <w:instrText xml:space="preserve"> PAGEREF _Toc503086553 \h </w:instrText>
      </w:r>
      <w:r>
        <w:rPr>
          <w:noProof/>
        </w:rPr>
      </w:r>
      <w:r>
        <w:rPr>
          <w:noProof/>
        </w:rPr>
        <w:fldChar w:fldCharType="separate"/>
      </w:r>
      <w:r>
        <w:rPr>
          <w:noProof/>
        </w:rPr>
        <w:t>11</w:t>
      </w:r>
      <w:r>
        <w:rPr>
          <w:noProof/>
        </w:rPr>
        <w:fldChar w:fldCharType="end"/>
      </w:r>
    </w:p>
    <w:p w14:paraId="1546C59F" w14:textId="77777777" w:rsidR="00CE5838" w:rsidRDefault="00CE5838">
      <w:pPr>
        <w:pStyle w:val="TOC3"/>
        <w:rPr>
          <w:rFonts w:asciiTheme="minorHAnsi" w:eastAsiaTheme="minorEastAsia" w:hAnsiTheme="minorHAnsi" w:cstheme="minorBidi"/>
          <w:noProof/>
          <w:sz w:val="24"/>
          <w:szCs w:val="24"/>
        </w:rPr>
      </w:pPr>
      <w:r>
        <w:rPr>
          <w:noProof/>
        </w:rPr>
        <w:t>Impact: Georgia missing $10 million in tax-revenue</w:t>
      </w:r>
      <w:r>
        <w:rPr>
          <w:noProof/>
        </w:rPr>
        <w:tab/>
      </w:r>
      <w:r>
        <w:rPr>
          <w:noProof/>
        </w:rPr>
        <w:fldChar w:fldCharType="begin"/>
      </w:r>
      <w:r>
        <w:rPr>
          <w:noProof/>
        </w:rPr>
        <w:instrText xml:space="preserve"> PAGEREF _Toc503086554 \h </w:instrText>
      </w:r>
      <w:r>
        <w:rPr>
          <w:noProof/>
        </w:rPr>
      </w:r>
      <w:r>
        <w:rPr>
          <w:noProof/>
        </w:rPr>
        <w:fldChar w:fldCharType="separate"/>
      </w:r>
      <w:r>
        <w:rPr>
          <w:noProof/>
        </w:rPr>
        <w:t>12</w:t>
      </w:r>
      <w:r>
        <w:rPr>
          <w:noProof/>
        </w:rPr>
        <w:fldChar w:fldCharType="end"/>
      </w:r>
    </w:p>
    <w:p w14:paraId="57183289" w14:textId="77777777" w:rsidR="00CE5838" w:rsidRDefault="00CE5838">
      <w:pPr>
        <w:pStyle w:val="TOC3"/>
        <w:rPr>
          <w:rFonts w:asciiTheme="minorHAnsi" w:eastAsiaTheme="minorEastAsia" w:hAnsiTheme="minorHAnsi" w:cstheme="minorBidi"/>
          <w:noProof/>
          <w:sz w:val="24"/>
          <w:szCs w:val="24"/>
        </w:rPr>
      </w:pPr>
      <w:r>
        <w:rPr>
          <w:noProof/>
        </w:rPr>
        <w:t>Georgia tax-revenue goes up if Deferred Action for Childhood Arrival students get college degrees with in-state tuition</w:t>
      </w:r>
      <w:r>
        <w:rPr>
          <w:noProof/>
        </w:rPr>
        <w:tab/>
      </w:r>
      <w:r>
        <w:rPr>
          <w:noProof/>
        </w:rPr>
        <w:fldChar w:fldCharType="begin"/>
      </w:r>
      <w:r>
        <w:rPr>
          <w:noProof/>
        </w:rPr>
        <w:instrText xml:space="preserve"> PAGEREF _Toc503086555 \h </w:instrText>
      </w:r>
      <w:r>
        <w:rPr>
          <w:noProof/>
        </w:rPr>
      </w:r>
      <w:r>
        <w:rPr>
          <w:noProof/>
        </w:rPr>
        <w:fldChar w:fldCharType="separate"/>
      </w:r>
      <w:r>
        <w:rPr>
          <w:noProof/>
        </w:rPr>
        <w:t>12</w:t>
      </w:r>
      <w:r>
        <w:rPr>
          <w:noProof/>
        </w:rPr>
        <w:fldChar w:fldCharType="end"/>
      </w:r>
    </w:p>
    <w:p w14:paraId="5657A070" w14:textId="77777777" w:rsidR="00CE5838" w:rsidRDefault="00CE5838">
      <w:pPr>
        <w:pStyle w:val="TOC3"/>
        <w:rPr>
          <w:rFonts w:asciiTheme="minorHAnsi" w:eastAsiaTheme="minorEastAsia" w:hAnsiTheme="minorHAnsi" w:cstheme="minorBidi"/>
          <w:noProof/>
          <w:sz w:val="24"/>
          <w:szCs w:val="24"/>
        </w:rPr>
      </w:pPr>
      <w:r>
        <w:rPr>
          <w:noProof/>
        </w:rPr>
        <w:t>Impact:  Young immigrants key to economic future</w:t>
      </w:r>
      <w:r>
        <w:rPr>
          <w:noProof/>
        </w:rPr>
        <w:tab/>
      </w:r>
      <w:r>
        <w:rPr>
          <w:noProof/>
        </w:rPr>
        <w:fldChar w:fldCharType="begin"/>
      </w:r>
      <w:r>
        <w:rPr>
          <w:noProof/>
        </w:rPr>
        <w:instrText xml:space="preserve"> PAGEREF _Toc503086556 \h </w:instrText>
      </w:r>
      <w:r>
        <w:rPr>
          <w:noProof/>
        </w:rPr>
      </w:r>
      <w:r>
        <w:rPr>
          <w:noProof/>
        </w:rPr>
        <w:fldChar w:fldCharType="separate"/>
      </w:r>
      <w:r>
        <w:rPr>
          <w:noProof/>
        </w:rPr>
        <w:t>12</w:t>
      </w:r>
      <w:r>
        <w:rPr>
          <w:noProof/>
        </w:rPr>
        <w:fldChar w:fldCharType="end"/>
      </w:r>
    </w:p>
    <w:p w14:paraId="7AB2CD63" w14:textId="77777777" w:rsidR="00CE5838" w:rsidRDefault="00CE5838">
      <w:pPr>
        <w:pStyle w:val="TOC3"/>
        <w:rPr>
          <w:rFonts w:asciiTheme="minorHAnsi" w:eastAsiaTheme="minorEastAsia" w:hAnsiTheme="minorHAnsi" w:cstheme="minorBidi"/>
          <w:noProof/>
          <w:sz w:val="24"/>
          <w:szCs w:val="24"/>
        </w:rPr>
      </w:pPr>
      <w:r>
        <w:rPr>
          <w:noProof/>
        </w:rPr>
        <w:lastRenderedPageBreak/>
        <w:t>Impact: General societal benefits</w:t>
      </w:r>
      <w:r>
        <w:rPr>
          <w:noProof/>
        </w:rPr>
        <w:tab/>
      </w:r>
      <w:r>
        <w:rPr>
          <w:noProof/>
        </w:rPr>
        <w:fldChar w:fldCharType="begin"/>
      </w:r>
      <w:r>
        <w:rPr>
          <w:noProof/>
        </w:rPr>
        <w:instrText xml:space="preserve"> PAGEREF _Toc503086557 \h </w:instrText>
      </w:r>
      <w:r>
        <w:rPr>
          <w:noProof/>
        </w:rPr>
      </w:r>
      <w:r>
        <w:rPr>
          <w:noProof/>
        </w:rPr>
        <w:fldChar w:fldCharType="separate"/>
      </w:r>
      <w:r>
        <w:rPr>
          <w:noProof/>
        </w:rPr>
        <w:t>12</w:t>
      </w:r>
      <w:r>
        <w:rPr>
          <w:noProof/>
        </w:rPr>
        <w:fldChar w:fldCharType="end"/>
      </w:r>
    </w:p>
    <w:p w14:paraId="387E53F7" w14:textId="77777777" w:rsidR="00CE5838" w:rsidRDefault="00CE5838">
      <w:pPr>
        <w:pStyle w:val="TOC2"/>
        <w:rPr>
          <w:rFonts w:asciiTheme="minorHAnsi" w:eastAsiaTheme="minorEastAsia" w:hAnsiTheme="minorHAnsi" w:cstheme="minorBidi"/>
          <w:noProof/>
          <w:sz w:val="24"/>
          <w:szCs w:val="24"/>
        </w:rPr>
      </w:pPr>
      <w:r>
        <w:rPr>
          <w:noProof/>
        </w:rPr>
        <w:t>2. Lost college revenue</w:t>
      </w:r>
      <w:r>
        <w:rPr>
          <w:noProof/>
        </w:rPr>
        <w:tab/>
      </w:r>
      <w:r>
        <w:rPr>
          <w:noProof/>
        </w:rPr>
        <w:fldChar w:fldCharType="begin"/>
      </w:r>
      <w:r>
        <w:rPr>
          <w:noProof/>
        </w:rPr>
        <w:instrText xml:space="preserve"> PAGEREF _Toc503086558 \h </w:instrText>
      </w:r>
      <w:r>
        <w:rPr>
          <w:noProof/>
        </w:rPr>
      </w:r>
      <w:r>
        <w:rPr>
          <w:noProof/>
        </w:rPr>
        <w:fldChar w:fldCharType="separate"/>
      </w:r>
      <w:r>
        <w:rPr>
          <w:noProof/>
        </w:rPr>
        <w:t>13</w:t>
      </w:r>
      <w:r>
        <w:rPr>
          <w:noProof/>
        </w:rPr>
        <w:fldChar w:fldCharType="end"/>
      </w:r>
    </w:p>
    <w:p w14:paraId="6167EE17" w14:textId="77777777" w:rsidR="00CE5838" w:rsidRDefault="00CE5838">
      <w:pPr>
        <w:pStyle w:val="TOC3"/>
        <w:rPr>
          <w:rFonts w:asciiTheme="minorHAnsi" w:eastAsiaTheme="minorEastAsia" w:hAnsiTheme="minorHAnsi" w:cstheme="minorBidi"/>
          <w:noProof/>
          <w:sz w:val="24"/>
          <w:szCs w:val="24"/>
        </w:rPr>
      </w:pPr>
      <w:r>
        <w:rPr>
          <w:noProof/>
        </w:rPr>
        <w:t>Link: See “Disadvantage set-up”</w:t>
      </w:r>
      <w:r>
        <w:rPr>
          <w:noProof/>
        </w:rPr>
        <w:tab/>
      </w:r>
      <w:r>
        <w:rPr>
          <w:noProof/>
        </w:rPr>
        <w:fldChar w:fldCharType="begin"/>
      </w:r>
      <w:r>
        <w:rPr>
          <w:noProof/>
        </w:rPr>
        <w:instrText xml:space="preserve"> PAGEREF _Toc503086559 \h </w:instrText>
      </w:r>
      <w:r>
        <w:rPr>
          <w:noProof/>
        </w:rPr>
      </w:r>
      <w:r>
        <w:rPr>
          <w:noProof/>
        </w:rPr>
        <w:fldChar w:fldCharType="separate"/>
      </w:r>
      <w:r>
        <w:rPr>
          <w:noProof/>
        </w:rPr>
        <w:t>13</w:t>
      </w:r>
      <w:r>
        <w:rPr>
          <w:noProof/>
        </w:rPr>
        <w:fldChar w:fldCharType="end"/>
      </w:r>
    </w:p>
    <w:p w14:paraId="6B25CD82" w14:textId="77777777" w:rsidR="00CE5838" w:rsidRDefault="00CE5838">
      <w:pPr>
        <w:pStyle w:val="TOC3"/>
        <w:rPr>
          <w:rFonts w:asciiTheme="minorHAnsi" w:eastAsiaTheme="minorEastAsia" w:hAnsiTheme="minorHAnsi" w:cstheme="minorBidi"/>
          <w:noProof/>
          <w:sz w:val="24"/>
          <w:szCs w:val="24"/>
        </w:rPr>
      </w:pPr>
      <w:r>
        <w:rPr>
          <w:noProof/>
        </w:rPr>
        <w:t>Impact: Colleges and taxpayers lose money. Enrollment gains result in tuition surplus</w:t>
      </w:r>
      <w:r>
        <w:rPr>
          <w:noProof/>
        </w:rPr>
        <w:tab/>
      </w:r>
      <w:r>
        <w:rPr>
          <w:noProof/>
        </w:rPr>
        <w:fldChar w:fldCharType="begin"/>
      </w:r>
      <w:r>
        <w:rPr>
          <w:noProof/>
        </w:rPr>
        <w:instrText xml:space="preserve"> PAGEREF _Toc503086560 \h </w:instrText>
      </w:r>
      <w:r>
        <w:rPr>
          <w:noProof/>
        </w:rPr>
      </w:r>
      <w:r>
        <w:rPr>
          <w:noProof/>
        </w:rPr>
        <w:fldChar w:fldCharType="separate"/>
      </w:r>
      <w:r>
        <w:rPr>
          <w:noProof/>
        </w:rPr>
        <w:t>13</w:t>
      </w:r>
      <w:r>
        <w:rPr>
          <w:noProof/>
        </w:rPr>
        <w:fldChar w:fldCharType="end"/>
      </w:r>
    </w:p>
    <w:p w14:paraId="2449D64F" w14:textId="77777777" w:rsidR="00CE5838" w:rsidRDefault="00CE5838">
      <w:pPr>
        <w:pStyle w:val="TOC3"/>
        <w:rPr>
          <w:rFonts w:asciiTheme="minorHAnsi" w:eastAsiaTheme="minorEastAsia" w:hAnsiTheme="minorHAnsi" w:cstheme="minorBidi"/>
          <w:noProof/>
          <w:sz w:val="24"/>
          <w:szCs w:val="24"/>
        </w:rPr>
      </w:pPr>
      <w:r>
        <w:rPr>
          <w:noProof/>
        </w:rPr>
        <w:t>Breakdown / Details about the statistics on the tuition surplus</w:t>
      </w:r>
      <w:r>
        <w:rPr>
          <w:noProof/>
        </w:rPr>
        <w:tab/>
      </w:r>
      <w:r>
        <w:rPr>
          <w:noProof/>
        </w:rPr>
        <w:fldChar w:fldCharType="begin"/>
      </w:r>
      <w:r>
        <w:rPr>
          <w:noProof/>
        </w:rPr>
        <w:instrText xml:space="preserve"> PAGEREF _Toc503086561 \h </w:instrText>
      </w:r>
      <w:r>
        <w:rPr>
          <w:noProof/>
        </w:rPr>
      </w:r>
      <w:r>
        <w:rPr>
          <w:noProof/>
        </w:rPr>
        <w:fldChar w:fldCharType="separate"/>
      </w:r>
      <w:r>
        <w:rPr>
          <w:noProof/>
        </w:rPr>
        <w:t>13</w:t>
      </w:r>
      <w:r>
        <w:rPr>
          <w:noProof/>
        </w:rPr>
        <w:fldChar w:fldCharType="end"/>
      </w:r>
    </w:p>
    <w:p w14:paraId="3FAF65B2" w14:textId="77777777" w:rsidR="00CE5838" w:rsidRDefault="00CE5838">
      <w:pPr>
        <w:pStyle w:val="TOC2"/>
        <w:rPr>
          <w:rFonts w:asciiTheme="minorHAnsi" w:eastAsiaTheme="minorEastAsia" w:hAnsiTheme="minorHAnsi" w:cstheme="minorBidi"/>
          <w:noProof/>
          <w:sz w:val="24"/>
          <w:szCs w:val="24"/>
        </w:rPr>
      </w:pPr>
      <w:r>
        <w:rPr>
          <w:noProof/>
        </w:rPr>
        <w:t>3. Dropouts</w:t>
      </w:r>
      <w:r>
        <w:rPr>
          <w:noProof/>
        </w:rPr>
        <w:tab/>
      </w:r>
      <w:r>
        <w:rPr>
          <w:noProof/>
        </w:rPr>
        <w:fldChar w:fldCharType="begin"/>
      </w:r>
      <w:r>
        <w:rPr>
          <w:noProof/>
        </w:rPr>
        <w:instrText xml:space="preserve"> PAGEREF _Toc503086562 \h </w:instrText>
      </w:r>
      <w:r>
        <w:rPr>
          <w:noProof/>
        </w:rPr>
      </w:r>
      <w:r>
        <w:rPr>
          <w:noProof/>
        </w:rPr>
        <w:fldChar w:fldCharType="separate"/>
      </w:r>
      <w:r>
        <w:rPr>
          <w:noProof/>
        </w:rPr>
        <w:t>13</w:t>
      </w:r>
      <w:r>
        <w:rPr>
          <w:noProof/>
        </w:rPr>
        <w:fldChar w:fldCharType="end"/>
      </w:r>
    </w:p>
    <w:p w14:paraId="46DD4511" w14:textId="77777777" w:rsidR="00CE5838" w:rsidRDefault="00CE5838">
      <w:pPr>
        <w:pStyle w:val="TOC3"/>
        <w:rPr>
          <w:rFonts w:asciiTheme="minorHAnsi" w:eastAsiaTheme="minorEastAsia" w:hAnsiTheme="minorHAnsi" w:cstheme="minorBidi"/>
          <w:noProof/>
          <w:sz w:val="24"/>
          <w:szCs w:val="24"/>
        </w:rPr>
      </w:pPr>
      <w:r>
        <w:rPr>
          <w:noProof/>
        </w:rPr>
        <w:t>Link: 14% decrease in non-citizen Mexican high-school dropouts</w:t>
      </w:r>
      <w:r>
        <w:rPr>
          <w:noProof/>
        </w:rPr>
        <w:tab/>
      </w:r>
      <w:r>
        <w:rPr>
          <w:noProof/>
        </w:rPr>
        <w:fldChar w:fldCharType="begin"/>
      </w:r>
      <w:r>
        <w:rPr>
          <w:noProof/>
        </w:rPr>
        <w:instrText xml:space="preserve"> PAGEREF _Toc503086563 \h </w:instrText>
      </w:r>
      <w:r>
        <w:rPr>
          <w:noProof/>
        </w:rPr>
      </w:r>
      <w:r>
        <w:rPr>
          <w:noProof/>
        </w:rPr>
        <w:fldChar w:fldCharType="separate"/>
      </w:r>
      <w:r>
        <w:rPr>
          <w:noProof/>
        </w:rPr>
        <w:t>13</w:t>
      </w:r>
      <w:r>
        <w:rPr>
          <w:noProof/>
        </w:rPr>
        <w:fldChar w:fldCharType="end"/>
      </w:r>
    </w:p>
    <w:p w14:paraId="31AF6A21" w14:textId="77777777" w:rsidR="00CE5838" w:rsidRDefault="00CE5838">
      <w:pPr>
        <w:pStyle w:val="TOC3"/>
        <w:rPr>
          <w:rFonts w:asciiTheme="minorHAnsi" w:eastAsiaTheme="minorEastAsia" w:hAnsiTheme="minorHAnsi" w:cstheme="minorBidi"/>
          <w:noProof/>
          <w:sz w:val="24"/>
          <w:szCs w:val="24"/>
        </w:rPr>
      </w:pPr>
      <w:r>
        <w:rPr>
          <w:noProof/>
        </w:rPr>
        <w:t>Link: Incentive to finish high-school</w:t>
      </w:r>
      <w:r>
        <w:rPr>
          <w:noProof/>
        </w:rPr>
        <w:tab/>
      </w:r>
      <w:r>
        <w:rPr>
          <w:noProof/>
        </w:rPr>
        <w:fldChar w:fldCharType="begin"/>
      </w:r>
      <w:r>
        <w:rPr>
          <w:noProof/>
        </w:rPr>
        <w:instrText xml:space="preserve"> PAGEREF _Toc503086564 \h </w:instrText>
      </w:r>
      <w:r>
        <w:rPr>
          <w:noProof/>
        </w:rPr>
      </w:r>
      <w:r>
        <w:rPr>
          <w:noProof/>
        </w:rPr>
        <w:fldChar w:fldCharType="separate"/>
      </w:r>
      <w:r>
        <w:rPr>
          <w:noProof/>
        </w:rPr>
        <w:t>14</w:t>
      </w:r>
      <w:r>
        <w:rPr>
          <w:noProof/>
        </w:rPr>
        <w:fldChar w:fldCharType="end"/>
      </w:r>
    </w:p>
    <w:p w14:paraId="31873C5F" w14:textId="77777777" w:rsidR="00CE5838" w:rsidRDefault="00CE5838">
      <w:pPr>
        <w:pStyle w:val="TOC3"/>
        <w:rPr>
          <w:rFonts w:asciiTheme="minorHAnsi" w:eastAsiaTheme="minorEastAsia" w:hAnsiTheme="minorHAnsi" w:cstheme="minorBidi"/>
          <w:noProof/>
          <w:sz w:val="24"/>
          <w:szCs w:val="24"/>
        </w:rPr>
      </w:pPr>
      <w:r>
        <w:rPr>
          <w:noProof/>
        </w:rPr>
        <w:t>Link: Non-citizens at high risk for high school dropouts.</w:t>
      </w:r>
      <w:r>
        <w:rPr>
          <w:noProof/>
        </w:rPr>
        <w:tab/>
      </w:r>
      <w:r>
        <w:rPr>
          <w:noProof/>
        </w:rPr>
        <w:fldChar w:fldCharType="begin"/>
      </w:r>
      <w:r>
        <w:rPr>
          <w:noProof/>
        </w:rPr>
        <w:instrText xml:space="preserve"> PAGEREF _Toc503086565 \h </w:instrText>
      </w:r>
      <w:r>
        <w:rPr>
          <w:noProof/>
        </w:rPr>
      </w:r>
      <w:r>
        <w:rPr>
          <w:noProof/>
        </w:rPr>
        <w:fldChar w:fldCharType="separate"/>
      </w:r>
      <w:r>
        <w:rPr>
          <w:noProof/>
        </w:rPr>
        <w:t>14</w:t>
      </w:r>
      <w:r>
        <w:rPr>
          <w:noProof/>
        </w:rPr>
        <w:fldChar w:fldCharType="end"/>
      </w:r>
    </w:p>
    <w:p w14:paraId="2C23CDD2" w14:textId="77777777" w:rsidR="00CE5838" w:rsidRDefault="00CE5838">
      <w:pPr>
        <w:pStyle w:val="TOC3"/>
        <w:rPr>
          <w:rFonts w:asciiTheme="minorHAnsi" w:eastAsiaTheme="minorEastAsia" w:hAnsiTheme="minorHAnsi" w:cstheme="minorBidi"/>
          <w:noProof/>
          <w:sz w:val="24"/>
          <w:szCs w:val="24"/>
        </w:rPr>
      </w:pPr>
      <w:r>
        <w:rPr>
          <w:noProof/>
        </w:rPr>
        <w:t>Impact: Decreased murder, assault, theft, and costs</w:t>
      </w:r>
      <w:r>
        <w:rPr>
          <w:noProof/>
        </w:rPr>
        <w:tab/>
      </w:r>
      <w:r>
        <w:rPr>
          <w:noProof/>
        </w:rPr>
        <w:fldChar w:fldCharType="begin"/>
      </w:r>
      <w:r>
        <w:rPr>
          <w:noProof/>
        </w:rPr>
        <w:instrText xml:space="preserve"> PAGEREF _Toc503086566 \h </w:instrText>
      </w:r>
      <w:r>
        <w:rPr>
          <w:noProof/>
        </w:rPr>
      </w:r>
      <w:r>
        <w:rPr>
          <w:noProof/>
        </w:rPr>
        <w:fldChar w:fldCharType="separate"/>
      </w:r>
      <w:r>
        <w:rPr>
          <w:noProof/>
        </w:rPr>
        <w:t>14</w:t>
      </w:r>
      <w:r>
        <w:rPr>
          <w:noProof/>
        </w:rPr>
        <w:fldChar w:fldCharType="end"/>
      </w:r>
    </w:p>
    <w:p w14:paraId="749BCBCD" w14:textId="77777777" w:rsidR="00CE5838" w:rsidRDefault="00CE5838">
      <w:pPr>
        <w:pStyle w:val="TOC3"/>
        <w:rPr>
          <w:rFonts w:asciiTheme="minorHAnsi" w:eastAsiaTheme="minorEastAsia" w:hAnsiTheme="minorHAnsi" w:cstheme="minorBidi"/>
          <w:noProof/>
          <w:sz w:val="24"/>
          <w:szCs w:val="24"/>
        </w:rPr>
      </w:pPr>
      <w:r>
        <w:rPr>
          <w:noProof/>
        </w:rPr>
        <w:t>Impact: Unemployment</w:t>
      </w:r>
      <w:r>
        <w:rPr>
          <w:noProof/>
        </w:rPr>
        <w:tab/>
      </w:r>
      <w:r>
        <w:rPr>
          <w:noProof/>
        </w:rPr>
        <w:fldChar w:fldCharType="begin"/>
      </w:r>
      <w:r>
        <w:rPr>
          <w:noProof/>
        </w:rPr>
        <w:instrText xml:space="preserve"> PAGEREF _Toc503086567 \h </w:instrText>
      </w:r>
      <w:r>
        <w:rPr>
          <w:noProof/>
        </w:rPr>
      </w:r>
      <w:r>
        <w:rPr>
          <w:noProof/>
        </w:rPr>
        <w:fldChar w:fldCharType="separate"/>
      </w:r>
      <w:r>
        <w:rPr>
          <w:noProof/>
        </w:rPr>
        <w:t>14</w:t>
      </w:r>
      <w:r>
        <w:rPr>
          <w:noProof/>
        </w:rPr>
        <w:fldChar w:fldCharType="end"/>
      </w:r>
    </w:p>
    <w:p w14:paraId="17E66180" w14:textId="77777777" w:rsidR="00CE5838" w:rsidRDefault="00CE5838">
      <w:pPr>
        <w:pStyle w:val="TOC3"/>
        <w:rPr>
          <w:rFonts w:asciiTheme="minorHAnsi" w:eastAsiaTheme="minorEastAsia" w:hAnsiTheme="minorHAnsi" w:cstheme="minorBidi"/>
          <w:noProof/>
          <w:sz w:val="24"/>
          <w:szCs w:val="24"/>
        </w:rPr>
      </w:pPr>
      <w:r>
        <w:rPr>
          <w:noProof/>
        </w:rPr>
        <w:t>Impact: increased inmate population</w:t>
      </w:r>
      <w:r>
        <w:rPr>
          <w:noProof/>
        </w:rPr>
        <w:tab/>
      </w:r>
      <w:r>
        <w:rPr>
          <w:noProof/>
        </w:rPr>
        <w:fldChar w:fldCharType="begin"/>
      </w:r>
      <w:r>
        <w:rPr>
          <w:noProof/>
        </w:rPr>
        <w:instrText xml:space="preserve"> PAGEREF _Toc503086568 \h </w:instrText>
      </w:r>
      <w:r>
        <w:rPr>
          <w:noProof/>
        </w:rPr>
      </w:r>
      <w:r>
        <w:rPr>
          <w:noProof/>
        </w:rPr>
        <w:fldChar w:fldCharType="separate"/>
      </w:r>
      <w:r>
        <w:rPr>
          <w:noProof/>
        </w:rPr>
        <w:t>15</w:t>
      </w:r>
      <w:r>
        <w:rPr>
          <w:noProof/>
        </w:rPr>
        <w:fldChar w:fldCharType="end"/>
      </w:r>
    </w:p>
    <w:p w14:paraId="7C371FDF" w14:textId="77777777" w:rsidR="00CE5838" w:rsidRDefault="00CE5838">
      <w:pPr>
        <w:pStyle w:val="TOC3"/>
        <w:rPr>
          <w:rFonts w:asciiTheme="minorHAnsi" w:eastAsiaTheme="minorEastAsia" w:hAnsiTheme="minorHAnsi" w:cstheme="minorBidi"/>
          <w:noProof/>
          <w:sz w:val="24"/>
          <w:szCs w:val="24"/>
        </w:rPr>
      </w:pPr>
      <w:r>
        <w:rPr>
          <w:noProof/>
        </w:rPr>
        <w:t>Impact: poorer health, higher medical costs, and rise in deaths</w:t>
      </w:r>
      <w:r>
        <w:rPr>
          <w:noProof/>
        </w:rPr>
        <w:tab/>
      </w:r>
      <w:r>
        <w:rPr>
          <w:noProof/>
        </w:rPr>
        <w:fldChar w:fldCharType="begin"/>
      </w:r>
      <w:r>
        <w:rPr>
          <w:noProof/>
        </w:rPr>
        <w:instrText xml:space="preserve"> PAGEREF _Toc503086569 \h </w:instrText>
      </w:r>
      <w:r>
        <w:rPr>
          <w:noProof/>
        </w:rPr>
      </w:r>
      <w:r>
        <w:rPr>
          <w:noProof/>
        </w:rPr>
        <w:fldChar w:fldCharType="separate"/>
      </w:r>
      <w:r>
        <w:rPr>
          <w:noProof/>
        </w:rPr>
        <w:t>15</w:t>
      </w:r>
      <w:r>
        <w:rPr>
          <w:noProof/>
        </w:rPr>
        <w:fldChar w:fldCharType="end"/>
      </w:r>
    </w:p>
    <w:p w14:paraId="69CEACF0" w14:textId="77777777" w:rsidR="00CE5838" w:rsidRDefault="00CE5838">
      <w:pPr>
        <w:pStyle w:val="TOC3"/>
        <w:rPr>
          <w:rFonts w:asciiTheme="minorHAnsi" w:eastAsiaTheme="minorEastAsia" w:hAnsiTheme="minorHAnsi" w:cstheme="minorBidi"/>
          <w:noProof/>
          <w:sz w:val="24"/>
          <w:szCs w:val="24"/>
        </w:rPr>
      </w:pPr>
      <w:r>
        <w:rPr>
          <w:noProof/>
        </w:rPr>
        <w:t>Impact: Dropouts strain economy and society</w:t>
      </w:r>
      <w:r>
        <w:rPr>
          <w:noProof/>
        </w:rPr>
        <w:tab/>
      </w:r>
      <w:r>
        <w:rPr>
          <w:noProof/>
        </w:rPr>
        <w:fldChar w:fldCharType="begin"/>
      </w:r>
      <w:r>
        <w:rPr>
          <w:noProof/>
        </w:rPr>
        <w:instrText xml:space="preserve"> PAGEREF _Toc503086570 \h </w:instrText>
      </w:r>
      <w:r>
        <w:rPr>
          <w:noProof/>
        </w:rPr>
      </w:r>
      <w:r>
        <w:rPr>
          <w:noProof/>
        </w:rPr>
        <w:fldChar w:fldCharType="separate"/>
      </w:r>
      <w:r>
        <w:rPr>
          <w:noProof/>
        </w:rPr>
        <w:t>15</w:t>
      </w:r>
      <w:r>
        <w:rPr>
          <w:noProof/>
        </w:rPr>
        <w:fldChar w:fldCharType="end"/>
      </w:r>
    </w:p>
    <w:p w14:paraId="38CD6800" w14:textId="77777777" w:rsidR="00CE5838" w:rsidRDefault="00CE5838">
      <w:pPr>
        <w:pStyle w:val="TOC2"/>
        <w:rPr>
          <w:rFonts w:asciiTheme="minorHAnsi" w:eastAsiaTheme="minorEastAsia" w:hAnsiTheme="minorHAnsi" w:cstheme="minorBidi"/>
          <w:noProof/>
          <w:sz w:val="24"/>
          <w:szCs w:val="24"/>
        </w:rPr>
      </w:pPr>
      <w:r>
        <w:rPr>
          <w:noProof/>
        </w:rPr>
        <w:t>4.  Students harmed</w:t>
      </w:r>
      <w:r>
        <w:rPr>
          <w:noProof/>
        </w:rPr>
        <w:tab/>
      </w:r>
      <w:r>
        <w:rPr>
          <w:noProof/>
        </w:rPr>
        <w:fldChar w:fldCharType="begin"/>
      </w:r>
      <w:r>
        <w:rPr>
          <w:noProof/>
        </w:rPr>
        <w:instrText xml:space="preserve"> PAGEREF _Toc503086571 \h </w:instrText>
      </w:r>
      <w:r>
        <w:rPr>
          <w:noProof/>
        </w:rPr>
      </w:r>
      <w:r>
        <w:rPr>
          <w:noProof/>
        </w:rPr>
        <w:fldChar w:fldCharType="separate"/>
      </w:r>
      <w:r>
        <w:rPr>
          <w:noProof/>
        </w:rPr>
        <w:t>16</w:t>
      </w:r>
      <w:r>
        <w:rPr>
          <w:noProof/>
        </w:rPr>
        <w:fldChar w:fldCharType="end"/>
      </w:r>
    </w:p>
    <w:p w14:paraId="3B1BA8A8" w14:textId="77777777" w:rsidR="00CE5838" w:rsidRDefault="00CE5838">
      <w:pPr>
        <w:pStyle w:val="TOC3"/>
        <w:rPr>
          <w:rFonts w:asciiTheme="minorHAnsi" w:eastAsiaTheme="minorEastAsia" w:hAnsiTheme="minorHAnsi" w:cstheme="minorBidi"/>
          <w:noProof/>
          <w:sz w:val="24"/>
          <w:szCs w:val="24"/>
        </w:rPr>
      </w:pPr>
      <w:r>
        <w:rPr>
          <w:noProof/>
        </w:rPr>
        <w:t>Link:  In-state tuition makes the difference on whether they go to college</w:t>
      </w:r>
      <w:r>
        <w:rPr>
          <w:noProof/>
        </w:rPr>
        <w:tab/>
      </w:r>
      <w:r>
        <w:rPr>
          <w:noProof/>
        </w:rPr>
        <w:fldChar w:fldCharType="begin"/>
      </w:r>
      <w:r>
        <w:rPr>
          <w:noProof/>
        </w:rPr>
        <w:instrText xml:space="preserve"> PAGEREF _Toc503086572 \h </w:instrText>
      </w:r>
      <w:r>
        <w:rPr>
          <w:noProof/>
        </w:rPr>
      </w:r>
      <w:r>
        <w:rPr>
          <w:noProof/>
        </w:rPr>
        <w:fldChar w:fldCharType="separate"/>
      </w:r>
      <w:r>
        <w:rPr>
          <w:noProof/>
        </w:rPr>
        <w:t>16</w:t>
      </w:r>
      <w:r>
        <w:rPr>
          <w:noProof/>
        </w:rPr>
        <w:fldChar w:fldCharType="end"/>
      </w:r>
    </w:p>
    <w:p w14:paraId="2F221B03" w14:textId="77777777" w:rsidR="00CE5838" w:rsidRDefault="00CE5838">
      <w:pPr>
        <w:pStyle w:val="TOC3"/>
        <w:rPr>
          <w:rFonts w:asciiTheme="minorHAnsi" w:eastAsiaTheme="minorEastAsia" w:hAnsiTheme="minorHAnsi" w:cstheme="minorBidi"/>
          <w:noProof/>
          <w:sz w:val="24"/>
          <w:szCs w:val="24"/>
        </w:rPr>
      </w:pPr>
      <w:r>
        <w:rPr>
          <w:noProof/>
        </w:rPr>
        <w:t>Impact: High-achieving students are harmed when denied access to college</w:t>
      </w:r>
      <w:r>
        <w:rPr>
          <w:noProof/>
        </w:rPr>
        <w:tab/>
      </w:r>
      <w:r>
        <w:rPr>
          <w:noProof/>
        </w:rPr>
        <w:fldChar w:fldCharType="begin"/>
      </w:r>
      <w:r>
        <w:rPr>
          <w:noProof/>
        </w:rPr>
        <w:instrText xml:space="preserve"> PAGEREF _Toc503086573 \h </w:instrText>
      </w:r>
      <w:r>
        <w:rPr>
          <w:noProof/>
        </w:rPr>
      </w:r>
      <w:r>
        <w:rPr>
          <w:noProof/>
        </w:rPr>
        <w:fldChar w:fldCharType="separate"/>
      </w:r>
      <w:r>
        <w:rPr>
          <w:noProof/>
        </w:rPr>
        <w:t>16</w:t>
      </w:r>
      <w:r>
        <w:rPr>
          <w:noProof/>
        </w:rPr>
        <w:fldChar w:fldCharType="end"/>
      </w:r>
    </w:p>
    <w:p w14:paraId="4A72FDBC" w14:textId="77777777" w:rsidR="00CE5838" w:rsidRDefault="00CE5838">
      <w:pPr>
        <w:pStyle w:val="TOC1"/>
        <w:rPr>
          <w:rFonts w:asciiTheme="minorHAnsi" w:eastAsiaTheme="minorEastAsia" w:hAnsiTheme="minorHAnsi" w:cstheme="minorBidi"/>
          <w:b w:val="0"/>
          <w:noProof/>
          <w:sz w:val="24"/>
          <w:szCs w:val="24"/>
        </w:rPr>
      </w:pPr>
      <w:r>
        <w:rPr>
          <w:noProof/>
        </w:rPr>
        <w:t>Works Cited: In-State Tuition for Illegal Immigrants (NEG)</w:t>
      </w:r>
      <w:r>
        <w:rPr>
          <w:noProof/>
        </w:rPr>
        <w:tab/>
      </w:r>
      <w:r>
        <w:rPr>
          <w:noProof/>
        </w:rPr>
        <w:fldChar w:fldCharType="begin"/>
      </w:r>
      <w:r>
        <w:rPr>
          <w:noProof/>
        </w:rPr>
        <w:instrText xml:space="preserve"> PAGEREF _Toc503086574 \h </w:instrText>
      </w:r>
      <w:r>
        <w:rPr>
          <w:noProof/>
        </w:rPr>
      </w:r>
      <w:r>
        <w:rPr>
          <w:noProof/>
        </w:rPr>
        <w:fldChar w:fldCharType="separate"/>
      </w:r>
      <w:r>
        <w:rPr>
          <w:noProof/>
        </w:rPr>
        <w:t>17</w:t>
      </w:r>
      <w:r>
        <w:rPr>
          <w:noProof/>
        </w:rPr>
        <w:fldChar w:fldCharType="end"/>
      </w:r>
    </w:p>
    <w:p w14:paraId="160267C8" w14:textId="75542597" w:rsidR="00D922B2" w:rsidRDefault="00DA2F2D" w:rsidP="00D922B2">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rPr>
          <w:sz w:val="22"/>
          <w:u w:val="none"/>
        </w:rPr>
        <w:fldChar w:fldCharType="end"/>
      </w:r>
    </w:p>
    <w:p w14:paraId="108D5086" w14:textId="77777777" w:rsidR="00AD2725" w:rsidRPr="003276AB" w:rsidRDefault="00AD2725" w:rsidP="00AD2725">
      <w:pPr>
        <w:pStyle w:val="Title2"/>
      </w:pPr>
      <w:bookmarkStart w:id="1" w:name="_Toc500706272"/>
      <w:bookmarkStart w:id="2" w:name="_Toc503086517"/>
      <w:r>
        <w:lastRenderedPageBreak/>
        <w:t>NEG: In-State Tuition for Illegal Immigrants – not a problem</w:t>
      </w:r>
      <w:bookmarkEnd w:id="1"/>
      <w:bookmarkEnd w:id="2"/>
    </w:p>
    <w:p w14:paraId="1856DB88" w14:textId="77777777" w:rsidR="00AD2725" w:rsidRDefault="00AD2725" w:rsidP="00AD2725">
      <w:pPr>
        <w:pStyle w:val="Contention1"/>
      </w:pPr>
      <w:bookmarkStart w:id="3" w:name="_Toc500706273"/>
      <w:bookmarkStart w:id="4" w:name="_Toc503086518"/>
      <w:r>
        <w:t>NEGATIVE PHILOSOPHY</w:t>
      </w:r>
      <w:bookmarkEnd w:id="3"/>
      <w:bookmarkEnd w:id="4"/>
    </w:p>
    <w:p w14:paraId="5730A262" w14:textId="77777777" w:rsidR="00AD2725" w:rsidRDefault="00AD2725" w:rsidP="00AD2725">
      <w:pPr>
        <w:pStyle w:val="Contention2"/>
      </w:pPr>
      <w:bookmarkStart w:id="5" w:name="_Toc500706274"/>
      <w:bookmarkStart w:id="6" w:name="_Toc503086519"/>
      <w:r>
        <w:t>Criterion: Evidence based policy, leave emotions out of it. Emotion or experience-based legislation results in ineffective policy</w:t>
      </w:r>
      <w:bookmarkEnd w:id="5"/>
      <w:bookmarkEnd w:id="6"/>
      <w:r>
        <w:t xml:space="preserve"> </w:t>
      </w:r>
    </w:p>
    <w:p w14:paraId="7FD2695B" w14:textId="77777777" w:rsidR="00AD2725" w:rsidRDefault="00AD2725" w:rsidP="00AD2725">
      <w:pPr>
        <w:pStyle w:val="Citation3"/>
      </w:pPr>
      <w:bookmarkStart w:id="7" w:name="_Toc503086273"/>
      <w:r w:rsidRPr="00B55030">
        <w:rPr>
          <w:u w:val="single"/>
        </w:rPr>
        <w:t xml:space="preserve">Latino Policy Institute at Roger Williams University, 2011. </w:t>
      </w:r>
      <w:r>
        <w:t xml:space="preserve">(The Latino Policy Institute (LPI) at Roger Williams University is committed to generating and communicating non-partisan data of Latinos in Rhode Island. LPI stimulates public policy discourse and enhances the public’s understanding of the Rhode Island Latino experience.) “The Effects of In-State Tuition for Non-Citizens: A Systematic Review of the Evidence” 2011. </w:t>
      </w:r>
      <w:hyperlink r:id="rId9" w:history="1">
        <w:r w:rsidRPr="00E60E73">
          <w:rPr>
            <w:rStyle w:val="Hyperlink"/>
          </w:rPr>
          <w:t>https://www.rwu.edu/sites/default/files/lpi-report.pdf</w:t>
        </w:r>
        <w:bookmarkEnd w:id="7"/>
      </w:hyperlink>
    </w:p>
    <w:p w14:paraId="4620CD81" w14:textId="77777777" w:rsidR="00AD2725" w:rsidRDefault="00AD2725" w:rsidP="00AD2725">
      <w:pPr>
        <w:pStyle w:val="Evidence"/>
      </w:pPr>
      <w:r w:rsidRPr="00153CA7">
        <w:t>In the absence of high quality research, legislation can be passed on the basis of tradition, experience, emotion, or belief. This practice is problematic because it can result in the passage of ineffective policy. Currently, there is an evidence-based policy movement to base legislation on holistic evidence, which examines not only the effect of a given practice, but also the cost, return, and needed</w:t>
      </w:r>
      <w:r>
        <w:t xml:space="preserve"> elements for implementation.</w:t>
      </w:r>
      <w:r w:rsidRPr="00153CA7">
        <w:t xml:space="preserve"> Fully understanding the evidence for or against policies and practices, like in-state tuition</w:t>
      </w:r>
      <w:r>
        <w:t>, makes for a better democracy.</w:t>
      </w:r>
    </w:p>
    <w:p w14:paraId="7378BB08" w14:textId="77777777" w:rsidR="00AD2725" w:rsidRDefault="00AD2725" w:rsidP="00AD2725">
      <w:pPr>
        <w:pStyle w:val="Contention1"/>
      </w:pPr>
      <w:bookmarkStart w:id="8" w:name="_Toc500706275"/>
      <w:bookmarkStart w:id="9" w:name="_Toc503086520"/>
      <w:r>
        <w:t>HARMS / SIGNIFICANCE</w:t>
      </w:r>
      <w:bookmarkEnd w:id="8"/>
      <w:bookmarkEnd w:id="9"/>
      <w:r>
        <w:t xml:space="preserve"> </w:t>
      </w:r>
    </w:p>
    <w:p w14:paraId="79AC14B1" w14:textId="77777777" w:rsidR="00AD2725" w:rsidRDefault="00AD2725" w:rsidP="00AD2725">
      <w:pPr>
        <w:pStyle w:val="Contention2"/>
      </w:pPr>
      <w:bookmarkStart w:id="10" w:name="_Toc500706276"/>
      <w:bookmarkStart w:id="11" w:name="_Toc503086521"/>
      <w:r>
        <w:t>Negligible cost:  They're not getting anything "free," and the tuition they pay is revenue to the colleges.</w:t>
      </w:r>
      <w:bookmarkEnd w:id="10"/>
      <w:bookmarkEnd w:id="11"/>
      <w:r>
        <w:t xml:space="preserve"> </w:t>
      </w:r>
    </w:p>
    <w:p w14:paraId="59A2D4FE" w14:textId="1F19AD0A" w:rsidR="00AD2725" w:rsidRDefault="00AD2725" w:rsidP="00AD2725">
      <w:pPr>
        <w:pStyle w:val="Citation3"/>
      </w:pPr>
      <w:bookmarkStart w:id="12" w:name="_Toc503086274"/>
      <w:r w:rsidRPr="00EB67B2">
        <w:rPr>
          <w:u w:val="single"/>
        </w:rPr>
        <w:t>National Immigration Law Center, Updated 2017.</w:t>
      </w:r>
      <w:r>
        <w:t xml:space="preserve"> (</w:t>
      </w:r>
      <w:r w:rsidRPr="00EB67B2">
        <w:t>National Immigration Law Center (NILC) is one of the leading organizations in the U.S. exclusively dedicated to defending and advancing the rights of immigrants with low income.</w:t>
      </w:r>
      <w:r>
        <w:t>) “</w:t>
      </w:r>
      <w:r w:rsidRPr="00EB67B2">
        <w:t>Basic Facts About In-State Tuition for Undocumented Immigrant Students</w:t>
      </w:r>
      <w:r>
        <w:t>”</w:t>
      </w:r>
      <w:r w:rsidRPr="00EB67B2">
        <w:t xml:space="preserve"> Last updated NOVEMBER 2017</w:t>
      </w:r>
      <w:r>
        <w:t xml:space="preserve">. </w:t>
      </w:r>
      <w:hyperlink r:id="rId10" w:history="1">
        <w:r w:rsidRPr="00334EA0">
          <w:rPr>
            <w:rStyle w:val="Hyperlink"/>
          </w:rPr>
          <w:t>https://www.nilc.org/issues/education/basic-facts-instate/</w:t>
        </w:r>
        <w:bookmarkEnd w:id="12"/>
      </w:hyperlink>
      <w:r>
        <w:t xml:space="preserve"> </w:t>
      </w:r>
    </w:p>
    <w:p w14:paraId="56D1F681" w14:textId="77777777" w:rsidR="00AD2725" w:rsidRDefault="00AD2725" w:rsidP="00AD2725">
      <w:pPr>
        <w:pStyle w:val="Evidence"/>
      </w:pPr>
      <w:r w:rsidRPr="00EB67B2">
        <w:t>According to experts in the states that have adopted tuition equity laws or policies, the cost of implementing them has been negligible. In-state tuition is not the same as free tuition. It is a discount, but in fact the money paid by these students often increases school revenues because it represents income that the institutions would not otherwise receive.</w:t>
      </w:r>
    </w:p>
    <w:p w14:paraId="4FEA91B9" w14:textId="77777777" w:rsidR="00AD2725" w:rsidRDefault="00AD2725" w:rsidP="00AD2725">
      <w:pPr>
        <w:pStyle w:val="Contention2"/>
      </w:pPr>
      <w:bookmarkStart w:id="13" w:name="_Toc500706277"/>
      <w:bookmarkStart w:id="14" w:name="_Toc503086522"/>
      <w:r>
        <w:t>Not a strain on resources. Only 1% of enrollment is undocumented immigrants</w:t>
      </w:r>
      <w:bookmarkEnd w:id="13"/>
      <w:bookmarkEnd w:id="14"/>
      <w:r>
        <w:t xml:space="preserve"> </w:t>
      </w:r>
    </w:p>
    <w:p w14:paraId="74E53E65" w14:textId="781726BA" w:rsidR="00AD2725" w:rsidRDefault="00AD2725" w:rsidP="00AD2725">
      <w:pPr>
        <w:pStyle w:val="Citation3"/>
      </w:pPr>
      <w:bookmarkStart w:id="15" w:name="_Toc503086275"/>
      <w:r w:rsidRPr="00C42D6F">
        <w:rPr>
          <w:u w:val="single"/>
        </w:rPr>
        <w:t>Collin Binkley, 2017.</w:t>
      </w:r>
      <w:r>
        <w:t xml:space="preserve"> (</w:t>
      </w:r>
      <w:r w:rsidRPr="00C42D6F">
        <w:t>Associated Press</w:t>
      </w:r>
      <w:r>
        <w:t>)</w:t>
      </w:r>
      <w:r w:rsidRPr="00C42D6F">
        <w:t xml:space="preserve"> </w:t>
      </w:r>
      <w:r>
        <w:t>“</w:t>
      </w:r>
      <w:r w:rsidRPr="00C42D6F">
        <w:t>Debate over in-state tuition for students in U.S. illegally</w:t>
      </w:r>
      <w:r>
        <w:t>”</w:t>
      </w:r>
      <w:r w:rsidRPr="00C42D6F">
        <w:t xml:space="preserve"> Apr 08, 2017</w:t>
      </w:r>
      <w:r>
        <w:t xml:space="preserve">. </w:t>
      </w:r>
      <w:hyperlink r:id="rId11" w:history="1">
        <w:r w:rsidRPr="00334EA0">
          <w:rPr>
            <w:rStyle w:val="Hyperlink"/>
          </w:rPr>
          <w:t>https://www-pbs-org.cdn.ampproject.org/c/s/www.pbs.org/newshour/amp/education/state-tuition-students-illegally</w:t>
        </w:r>
        <w:bookmarkEnd w:id="15"/>
      </w:hyperlink>
      <w:r>
        <w:t xml:space="preserve"> </w:t>
      </w:r>
    </w:p>
    <w:p w14:paraId="1997A0E1" w14:textId="77777777" w:rsidR="00AD2725" w:rsidRDefault="00AD2725" w:rsidP="00AD2725">
      <w:pPr>
        <w:pStyle w:val="Evidence"/>
      </w:pPr>
      <w:r>
        <w:t>In Texas, the number of students granted in-state tuition under the law grew from 393 in 2001 to nearly 25,000 in 2015, according to state data. In Washington, the number grew from 25 to 1,500 students in a similar span, mostly enrolled at community colleges. In both cases that's about 1 percent of the state's total college enrollment. "It's money well spent, because the students go back into the economy and pay taxes and participate like everyone else," said Stella Flores, an associate professor of higher education at New York University who has researched the topic.</w:t>
      </w:r>
    </w:p>
    <w:p w14:paraId="690398B3" w14:textId="77777777" w:rsidR="00AD2725" w:rsidRDefault="00AD2725" w:rsidP="00AD2725">
      <w:pPr>
        <w:pStyle w:val="Contention2"/>
      </w:pPr>
      <w:bookmarkStart w:id="16" w:name="_Toc500706278"/>
      <w:bookmarkStart w:id="17" w:name="_Toc503086523"/>
      <w:r>
        <w:lastRenderedPageBreak/>
        <w:t>In-state tuition for undocumented immigrants has minor impact on enrollment numbers</w:t>
      </w:r>
      <w:bookmarkEnd w:id="16"/>
      <w:bookmarkEnd w:id="17"/>
    </w:p>
    <w:p w14:paraId="4A05F760" w14:textId="6AE6F6F9" w:rsidR="00AD2725" w:rsidRDefault="00AD2725" w:rsidP="00AD2725">
      <w:pPr>
        <w:pStyle w:val="Citation3"/>
      </w:pPr>
      <w:bookmarkStart w:id="18" w:name="_Toc503086276"/>
      <w:r w:rsidRPr="00F03B4A">
        <w:rPr>
          <w:u w:val="single"/>
        </w:rPr>
        <w:t xml:space="preserve">J.B. </w:t>
      </w:r>
      <w:proofErr w:type="spellStart"/>
      <w:r w:rsidRPr="00F03B4A">
        <w:rPr>
          <w:u w:val="single"/>
        </w:rPr>
        <w:t>Wogan</w:t>
      </w:r>
      <w:proofErr w:type="spellEnd"/>
      <w:r w:rsidRPr="00F03B4A">
        <w:rPr>
          <w:u w:val="single"/>
        </w:rPr>
        <w:t>, 2015.</w:t>
      </w:r>
      <w:r>
        <w:t xml:space="preserve"> (</w:t>
      </w:r>
      <w:r w:rsidRPr="00F03B4A">
        <w:t>Staff Writer</w:t>
      </w:r>
      <w:r>
        <w:t xml:space="preserve"> for Governing.com who</w:t>
      </w:r>
      <w:r w:rsidRPr="00F03B4A">
        <w:t xml:space="preserve"> covers public programs aimed at addressing poverty and writes the monthly human services </w:t>
      </w:r>
      <w:proofErr w:type="gramStart"/>
      <w:r w:rsidRPr="00F03B4A">
        <w:t>newsletter</w:t>
      </w:r>
      <w:r>
        <w:t>;  master's</w:t>
      </w:r>
      <w:proofErr w:type="gramEnd"/>
      <w:r>
        <w:t xml:space="preserve"> degree in public policy from Johns Hopkins University) “</w:t>
      </w:r>
      <w:r w:rsidRPr="00F03B4A">
        <w:t>How Many Undocumented Immigrants Are Actually Getting In-State Tuition?</w:t>
      </w:r>
      <w:r>
        <w:t>”</w:t>
      </w:r>
      <w:r w:rsidRPr="00F03B4A">
        <w:t xml:space="preserve"> APRIL 29, 2015</w:t>
      </w:r>
      <w:r>
        <w:t xml:space="preserve">. </w:t>
      </w:r>
      <w:hyperlink r:id="rId12" w:history="1">
        <w:r w:rsidRPr="00334EA0">
          <w:rPr>
            <w:rStyle w:val="Hyperlink"/>
          </w:rPr>
          <w:t>https://www-governing-com.cdn.ampproject.org/c/www.governing.com/topics/education/gov-undocumented-immigrant-tuition-numbers.html?AMP</w:t>
        </w:r>
        <w:bookmarkEnd w:id="18"/>
      </w:hyperlink>
      <w:r>
        <w:t xml:space="preserve"> </w:t>
      </w:r>
    </w:p>
    <w:p w14:paraId="61EFEA60" w14:textId="77777777" w:rsidR="00AD2725" w:rsidRDefault="00AD2725" w:rsidP="00AD2725">
      <w:pPr>
        <w:pStyle w:val="Evidence"/>
      </w:pPr>
      <w:r w:rsidRPr="00F56104">
        <w:rPr>
          <w:u w:val="single"/>
        </w:rPr>
        <w:t>Immigration laws, it almost goes without saying, have sparked a great deal of controversy in recent years. That includes Dream Acts, which offer in-state tuition to young undocumented immigrants</w:t>
      </w:r>
      <w:r>
        <w:t xml:space="preserve">. For supporters, which usually include social progressives and the business community, they offer a practical solution to a real-world problem: undocumented immigrants graduating from high school and earning admission into college, but choosing not to attend because of the high cost. </w:t>
      </w:r>
      <w:r w:rsidRPr="00F56104">
        <w:rPr>
          <w:u w:val="single"/>
        </w:rPr>
        <w:t>These measures exist in some form in at least 20 states, but they still draw complaints that taxpayers are subsidizing college for people not in the country legally. Despite all the hand-wringing over these initiatives, it turns out that Dream Acts have a relatively minor impact on college enrollment. “For all of the great heat in the battle,” says Margie McHugh, a researcher at the Migration Policy Institute who has studied the impact of these kinds of measures, “it was a bit surprising that the numbers seemed to be relatively low</w:t>
      </w:r>
      <w:r>
        <w:t>.”</w:t>
      </w:r>
    </w:p>
    <w:p w14:paraId="4BFF502C" w14:textId="77777777" w:rsidR="00AD2725" w:rsidRDefault="00AD2725" w:rsidP="00AD2725">
      <w:pPr>
        <w:pStyle w:val="Contention2"/>
      </w:pPr>
      <w:bookmarkStart w:id="19" w:name="_Toc500706279"/>
      <w:bookmarkStart w:id="20" w:name="_Toc503086524"/>
      <w:r>
        <w:t>Minor impact on enrollment Example: Washington State.</w:t>
      </w:r>
      <w:bookmarkEnd w:id="19"/>
      <w:bookmarkEnd w:id="20"/>
    </w:p>
    <w:p w14:paraId="1CB38606" w14:textId="0D40D945" w:rsidR="00AD2725" w:rsidRDefault="00AD2725" w:rsidP="00AD2725">
      <w:pPr>
        <w:pStyle w:val="Citation3"/>
      </w:pPr>
      <w:bookmarkStart w:id="21" w:name="_Toc503086277"/>
      <w:r w:rsidRPr="00F03B4A">
        <w:rPr>
          <w:u w:val="single"/>
        </w:rPr>
        <w:t xml:space="preserve">J.B. </w:t>
      </w:r>
      <w:proofErr w:type="spellStart"/>
      <w:r w:rsidRPr="00F03B4A">
        <w:rPr>
          <w:u w:val="single"/>
        </w:rPr>
        <w:t>Wogan</w:t>
      </w:r>
      <w:proofErr w:type="spellEnd"/>
      <w:r w:rsidRPr="00F03B4A">
        <w:rPr>
          <w:u w:val="single"/>
        </w:rPr>
        <w:t>, 2015.</w:t>
      </w:r>
      <w:r>
        <w:t xml:space="preserve"> (</w:t>
      </w:r>
      <w:r w:rsidRPr="00F03B4A">
        <w:t>Staff Writer</w:t>
      </w:r>
      <w:r>
        <w:t xml:space="preserve"> for Governing.com who</w:t>
      </w:r>
      <w:r w:rsidRPr="00F03B4A">
        <w:t xml:space="preserve"> covers public programs aimed at addressing poverty and writes the monthly human services </w:t>
      </w:r>
      <w:proofErr w:type="gramStart"/>
      <w:r w:rsidRPr="00F03B4A">
        <w:t>newsletter</w:t>
      </w:r>
      <w:r>
        <w:t>;  master's</w:t>
      </w:r>
      <w:proofErr w:type="gramEnd"/>
      <w:r>
        <w:t xml:space="preserve"> degree in public policy from Johns Hopkins University) “</w:t>
      </w:r>
      <w:r w:rsidRPr="00F03B4A">
        <w:t>How Many Undocumented Immigrants Are Actually Getting In-State Tuition?</w:t>
      </w:r>
      <w:r>
        <w:t>”</w:t>
      </w:r>
      <w:r w:rsidRPr="00F03B4A">
        <w:t xml:space="preserve"> APRIL 29, 2015</w:t>
      </w:r>
      <w:r>
        <w:t xml:space="preserve">. </w:t>
      </w:r>
      <w:hyperlink r:id="rId13" w:history="1">
        <w:r w:rsidRPr="00334EA0">
          <w:rPr>
            <w:rStyle w:val="Hyperlink"/>
          </w:rPr>
          <w:t>https://www-governing-com.cdn.ampproject.org/c/www.governing.com/topics/education/gov-undocumented-immigrant-tuition-numbers.html?AMP</w:t>
        </w:r>
        <w:bookmarkEnd w:id="21"/>
      </w:hyperlink>
      <w:r>
        <w:t xml:space="preserve"> </w:t>
      </w:r>
    </w:p>
    <w:p w14:paraId="2E294615" w14:textId="77777777" w:rsidR="00AD2725" w:rsidRDefault="00AD2725" w:rsidP="00AD2725">
      <w:pPr>
        <w:pStyle w:val="Evidence"/>
      </w:pPr>
      <w:r w:rsidRPr="00F03B4A">
        <w:t xml:space="preserve">In Washington state, which enacted one of the nation’s first in-state tuition measures, in 2003, the annual number of presumed undocumented immigrants entering college on in-state tuition did grow steadily over the law’s first decade, from 25 students enrolled in the first school year to 1,100 last </w:t>
      </w:r>
      <w:proofErr w:type="gramStart"/>
      <w:r w:rsidRPr="00F03B4A">
        <w:t>year</w:t>
      </w:r>
      <w:proofErr w:type="gramEnd"/>
      <w:r w:rsidRPr="00F03B4A">
        <w:t>. Still, that’s less than 1 percent of all undergraduate students in the state. By comparison, the Pew Hispanic Center estimates more than 3 percent of the state’s overall population is made up of undocumented immigrants. “The problem was the same,” says Washington state Rep. Zack Hudgins. Even with in-state tuition, “college was still too expensive.”</w:t>
      </w:r>
    </w:p>
    <w:p w14:paraId="00726C6C" w14:textId="77777777" w:rsidR="00AD2725" w:rsidRDefault="00AD2725" w:rsidP="00AD2725">
      <w:pPr>
        <w:pStyle w:val="Contention2"/>
      </w:pPr>
      <w:bookmarkStart w:id="22" w:name="_Toc500706280"/>
      <w:bookmarkStart w:id="23" w:name="_Toc503086525"/>
      <w:r>
        <w:t>Colorado, Washington state, and Maryland colleges saw minor impact from illegal immigrants.  Less than 1%</w:t>
      </w:r>
      <w:bookmarkEnd w:id="22"/>
      <w:bookmarkEnd w:id="23"/>
      <w:r>
        <w:t xml:space="preserve"> </w:t>
      </w:r>
    </w:p>
    <w:p w14:paraId="40B62814" w14:textId="287FA699" w:rsidR="00AD2725" w:rsidRDefault="00AD2725" w:rsidP="00AD2725">
      <w:pPr>
        <w:pStyle w:val="Citation3"/>
      </w:pPr>
      <w:bookmarkStart w:id="24" w:name="_Toc503086278"/>
      <w:r w:rsidRPr="00F03B4A">
        <w:rPr>
          <w:u w:val="single"/>
        </w:rPr>
        <w:t xml:space="preserve">J.B. </w:t>
      </w:r>
      <w:proofErr w:type="spellStart"/>
      <w:r w:rsidRPr="00F03B4A">
        <w:rPr>
          <w:u w:val="single"/>
        </w:rPr>
        <w:t>Wogan</w:t>
      </w:r>
      <w:proofErr w:type="spellEnd"/>
      <w:r w:rsidRPr="00F03B4A">
        <w:rPr>
          <w:u w:val="single"/>
        </w:rPr>
        <w:t>, 2015.</w:t>
      </w:r>
      <w:r>
        <w:t xml:space="preserve"> (</w:t>
      </w:r>
      <w:r w:rsidRPr="00F03B4A">
        <w:t>Staff Writer</w:t>
      </w:r>
      <w:r>
        <w:t xml:space="preserve"> for Governing.com who</w:t>
      </w:r>
      <w:r w:rsidRPr="00F03B4A">
        <w:t xml:space="preserve"> covers public programs aimed at addressing poverty and writes the monthly human services </w:t>
      </w:r>
      <w:proofErr w:type="gramStart"/>
      <w:r w:rsidRPr="00F03B4A">
        <w:t>newsletter</w:t>
      </w:r>
      <w:r>
        <w:t>;  master's</w:t>
      </w:r>
      <w:proofErr w:type="gramEnd"/>
      <w:r>
        <w:t xml:space="preserve"> degree in public policy from Johns Hopkins University) “</w:t>
      </w:r>
      <w:r w:rsidRPr="00F03B4A">
        <w:t>How Many Undocumented Immigrants Are Actually Getting In-State Tuition?</w:t>
      </w:r>
      <w:r>
        <w:t>”</w:t>
      </w:r>
      <w:r w:rsidRPr="00F03B4A">
        <w:t xml:space="preserve"> APRIL 29, 2015</w:t>
      </w:r>
      <w:r>
        <w:t xml:space="preserve">. </w:t>
      </w:r>
      <w:hyperlink r:id="rId14" w:history="1">
        <w:r w:rsidRPr="00334EA0">
          <w:rPr>
            <w:rStyle w:val="Hyperlink"/>
          </w:rPr>
          <w:t>https://www-governing-com.cdn.ampproject.org/c/www.governing.com/topics/education/gov-undocumented-immigrant-tuition-numbers.html?AMP</w:t>
        </w:r>
        <w:bookmarkEnd w:id="24"/>
      </w:hyperlink>
      <w:r>
        <w:t xml:space="preserve"> </w:t>
      </w:r>
    </w:p>
    <w:p w14:paraId="272C4DA0" w14:textId="77777777" w:rsidR="00AD2725" w:rsidRDefault="00AD2725" w:rsidP="00AD2725">
      <w:pPr>
        <w:pStyle w:val="Evidence"/>
      </w:pPr>
      <w:r w:rsidRPr="00F03B4A">
        <w:t>Washington state isn’t alone in seeing a trickle of undocumented students enrolling in higher education. Colorado, which passed its Dream Act two years ago, estimates that in the first three semesters with the new policy, about 950 students have been undocumented immigrants on in-state tuition -- again, less than 1 percent of total enrollment. Data aren’t available in Maryland -- another state to recently pass a Dream Act -- but a prospective analysis by researchers at the University of Maryland, Baltimore County predicted that just 435 undocumented immigrants would enroll as new students each year on in-state tuition.</w:t>
      </w:r>
    </w:p>
    <w:p w14:paraId="69AAC791" w14:textId="77777777" w:rsidR="00AD2725" w:rsidRDefault="00AD2725" w:rsidP="00AD2725">
      <w:pPr>
        <w:pStyle w:val="Contention2"/>
      </w:pPr>
      <w:bookmarkStart w:id="25" w:name="_Toc500706281"/>
      <w:bookmarkStart w:id="26" w:name="_Toc503086526"/>
      <w:r>
        <w:lastRenderedPageBreak/>
        <w:t>“Immigrants competing with US citizens” Response: Not a problem, the numerical impact is minimal</w:t>
      </w:r>
      <w:bookmarkEnd w:id="25"/>
      <w:bookmarkEnd w:id="26"/>
      <w:r>
        <w:t xml:space="preserve"> </w:t>
      </w:r>
    </w:p>
    <w:p w14:paraId="57B6FAB6" w14:textId="2D4F2F92" w:rsidR="00AD2725" w:rsidRDefault="00AD2725" w:rsidP="00AD2725">
      <w:pPr>
        <w:pStyle w:val="Citation3"/>
      </w:pPr>
      <w:bookmarkStart w:id="27" w:name="_Toc503086279"/>
      <w:r w:rsidRPr="00EB67B2">
        <w:rPr>
          <w:u w:val="single"/>
        </w:rPr>
        <w:t>National Immigration Law Center, Updated 2017.</w:t>
      </w:r>
      <w:r>
        <w:t xml:space="preserve"> (</w:t>
      </w:r>
      <w:r w:rsidRPr="00EB67B2">
        <w:t>Established in 1979, the National Immigration Law Center (NILC) is one of the leading organizations in the U.S. exclusively dedicated to defending and advancing the rights of immigrants with low income.</w:t>
      </w:r>
      <w:r>
        <w:t>) “</w:t>
      </w:r>
      <w:r w:rsidRPr="00EB67B2">
        <w:t>Basic Facts About In-State Tuition for Undocumented Immigrant Students</w:t>
      </w:r>
      <w:r>
        <w:t>”</w:t>
      </w:r>
      <w:r w:rsidRPr="00EB67B2">
        <w:t xml:space="preserve"> Last updated NOVEMBER 2017</w:t>
      </w:r>
      <w:r>
        <w:t xml:space="preserve">. </w:t>
      </w:r>
      <w:hyperlink r:id="rId15" w:history="1">
        <w:r w:rsidRPr="00334EA0">
          <w:rPr>
            <w:rStyle w:val="Hyperlink"/>
          </w:rPr>
          <w:t>https://www.nilc.org/issues/education/basic-facts-instate/</w:t>
        </w:r>
        <w:bookmarkEnd w:id="27"/>
      </w:hyperlink>
      <w:r>
        <w:t xml:space="preserve"> </w:t>
      </w:r>
    </w:p>
    <w:p w14:paraId="21BD0DAF" w14:textId="77777777" w:rsidR="00AD2725" w:rsidRDefault="00AD2725" w:rsidP="00AD2725">
      <w:pPr>
        <w:pStyle w:val="Evidence"/>
      </w:pPr>
      <w:r w:rsidRPr="00EB67B2">
        <w:t>Where state proposals have been defeated, anti-immigrant forces have scored rhetorical points by highlighting the competition between immigrants and other applicants for scarce higher education dollars. It should be remembered that the numerical impact of in-state tuition is minimal: Even in states with high immigrant populations, undocumented students represent less than 2 percent of the overall student population.</w:t>
      </w:r>
    </w:p>
    <w:p w14:paraId="6CC2A5D3" w14:textId="77777777" w:rsidR="00AD2725" w:rsidRDefault="00AD2725" w:rsidP="00AD2725">
      <w:pPr>
        <w:pStyle w:val="Contention2"/>
      </w:pPr>
      <w:bookmarkStart w:id="28" w:name="_Toc500706282"/>
      <w:bookmarkStart w:id="29" w:name="_Toc503086527"/>
      <w:r>
        <w:t>Net benefits:  Small cost and the benefits outweigh because the education pays for itself</w:t>
      </w:r>
      <w:bookmarkEnd w:id="28"/>
      <w:bookmarkEnd w:id="29"/>
    </w:p>
    <w:p w14:paraId="026072C9" w14:textId="2C39F918" w:rsidR="00AD2725" w:rsidRDefault="00AD2725" w:rsidP="00AD2725">
      <w:pPr>
        <w:pStyle w:val="Citation3"/>
      </w:pPr>
      <w:bookmarkStart w:id="30" w:name="_Toc503086280"/>
      <w:r w:rsidRPr="00EB67B2">
        <w:rPr>
          <w:u w:val="single"/>
        </w:rPr>
        <w:t>National Immigration Law Center, Updated 2017.</w:t>
      </w:r>
      <w:r>
        <w:t xml:space="preserve"> (</w:t>
      </w:r>
      <w:r w:rsidRPr="00EB67B2">
        <w:t>Established in 1979, the National Immigration Law Center (NILC) is one of the leading organizations in the U.S. exclusively dedicated to defending and advancing the rights of immigrants with low income.</w:t>
      </w:r>
      <w:r>
        <w:t>) “</w:t>
      </w:r>
      <w:r w:rsidRPr="00EB67B2">
        <w:t>Basic Facts About In-State Tuition for Undocumented Immigrant Students</w:t>
      </w:r>
      <w:r>
        <w:t>”</w:t>
      </w:r>
      <w:r w:rsidRPr="00EB67B2">
        <w:t xml:space="preserve"> Last updated NOVEMBER 2017</w:t>
      </w:r>
      <w:r>
        <w:t xml:space="preserve">. </w:t>
      </w:r>
      <w:hyperlink r:id="rId16" w:history="1">
        <w:r w:rsidRPr="00334EA0">
          <w:rPr>
            <w:rStyle w:val="Hyperlink"/>
          </w:rPr>
          <w:t>https://www.nilc.org/issues/education/basic-facts-instate/</w:t>
        </w:r>
        <w:bookmarkEnd w:id="30"/>
      </w:hyperlink>
      <w:r>
        <w:t xml:space="preserve"> </w:t>
      </w:r>
    </w:p>
    <w:p w14:paraId="4920487C" w14:textId="77777777" w:rsidR="00AD2725" w:rsidRDefault="00AD2725" w:rsidP="00AD2725">
      <w:pPr>
        <w:pStyle w:val="Evidence"/>
      </w:pPr>
      <w:r w:rsidRPr="00EB67B2">
        <w:t xml:space="preserve">The shortage of education dollars is real, but it is patently unfair to burden motivated and high-achieving immigrant youth with this responsibility. Education quickly pays for itself. It produces great benefits for our society, not only for those who go to school. And it strongly behooves us to fund education sufficiently so that all who are qualified may complete their </w:t>
      </w:r>
      <w:proofErr w:type="gramStart"/>
      <w:r w:rsidRPr="00EB67B2">
        <w:t>education</w:t>
      </w:r>
      <w:r>
        <w:t xml:space="preserve"> </w:t>
      </w:r>
      <w:r w:rsidRPr="00EB67B2">
        <w:t>.</w:t>
      </w:r>
      <w:r>
        <w:t>The</w:t>
      </w:r>
      <w:proofErr w:type="gramEnd"/>
      <w:r>
        <w:t xml:space="preserve"> small impact is well worth it.</w:t>
      </w:r>
    </w:p>
    <w:p w14:paraId="7689911E" w14:textId="77777777" w:rsidR="00AD2725" w:rsidRDefault="00AD2725" w:rsidP="00AD2725">
      <w:pPr>
        <w:pStyle w:val="Contention2"/>
      </w:pPr>
      <w:bookmarkStart w:id="31" w:name="_Toc500706283"/>
      <w:bookmarkStart w:id="32" w:name="_Toc503086528"/>
      <w:r>
        <w:t>In-state tuition not a financial cost</w:t>
      </w:r>
      <w:bookmarkEnd w:id="31"/>
      <w:bookmarkEnd w:id="32"/>
      <w:r>
        <w:t xml:space="preserve"> </w:t>
      </w:r>
    </w:p>
    <w:p w14:paraId="1691151A" w14:textId="77777777" w:rsidR="00AD2725" w:rsidRDefault="00AD2725" w:rsidP="00AD2725">
      <w:pPr>
        <w:pStyle w:val="Citation3"/>
      </w:pPr>
      <w:bookmarkStart w:id="33" w:name="_Toc503086281"/>
      <w:r w:rsidRPr="00B55030">
        <w:rPr>
          <w:u w:val="single"/>
        </w:rPr>
        <w:t xml:space="preserve">Latino Policy Institute at Roger Williams University, 2011. </w:t>
      </w:r>
      <w:r>
        <w:t xml:space="preserve">(The Latino Policy Institute (LPI) at Roger Williams University is committed to generating and communicating non-partisan data of Latinos in Rhode Island. LPI stimulates public policy discourse and enhances the public’s understanding of the Rhode Island Latino experience.) “The Effects of In-State Tuition for Non-Citizens: A Systematic Review of the Evidence” 2011. </w:t>
      </w:r>
      <w:hyperlink r:id="rId17" w:history="1">
        <w:r w:rsidRPr="00E60E73">
          <w:rPr>
            <w:rStyle w:val="Hyperlink"/>
          </w:rPr>
          <w:t>https://www.rwu.edu/sites/default/files/lpi-report.pdf</w:t>
        </w:r>
        <w:bookmarkEnd w:id="33"/>
      </w:hyperlink>
    </w:p>
    <w:p w14:paraId="56E33AD2" w14:textId="77777777" w:rsidR="00AD2725" w:rsidRDefault="00AD2725" w:rsidP="00AD2725">
      <w:pPr>
        <w:pStyle w:val="Evidence"/>
        <w:rPr>
          <w:u w:val="single"/>
        </w:rPr>
      </w:pPr>
      <w:r w:rsidRPr="00B55030">
        <w:t>This systematic review set out to examine the quality and quantity of original research assessing the effect of in-state tuition</w:t>
      </w:r>
      <w:r w:rsidRPr="00467CDF">
        <w:t>. In an effort to identify research that analyzed direct effects, we limited our search</w:t>
      </w:r>
      <w:r w:rsidRPr="0011279F">
        <w:t>. Our search ultimately yielded 9 studies:</w:t>
      </w:r>
      <w:r w:rsidRPr="00467CDF">
        <w:t xml:space="preserve"> n=5 examined the effect of in-state tuition on non-citizen enrollment in college, n=2 examined the effect of in-state tuition on non-citizen high school dropout rates, n=2 examined the financial effect of in-state tuition, and n=1 examined the effect of in-state tu</w:t>
      </w:r>
      <w:r>
        <w:t xml:space="preserve">ition on college persistence. </w:t>
      </w:r>
      <w:r w:rsidRPr="00467CDF">
        <w:t xml:space="preserve"> Given the small and limited body of research, few conclusions can be made confidently. However</w:t>
      </w:r>
      <w:r w:rsidRPr="00B55030">
        <w:t>, we can assert that:</w:t>
      </w:r>
      <w:r w:rsidRPr="00467CDF">
        <w:t xml:space="preserve"> (1) there are few studies that assess the effect of in-state tuition, (2) from the available research, there is only enough evidence to suggest that in-state tuition policies may improve education outcomes by increasing the enrollment rates of Latino noncitizens in college and reducing high school dropout rates, and (3) </w:t>
      </w:r>
      <w:r w:rsidRPr="00B55030">
        <w:rPr>
          <w:u w:val="single"/>
        </w:rPr>
        <w:t>although more research must be conducted before we can adequately assess the costs and benefits of in-state tuition legislation, this study produces preliminary evidence to suggest that in-state tuition for noncitizens would not be a financial cost to public universities, the state, or taxpayers in Rhode Island.</w:t>
      </w:r>
    </w:p>
    <w:p w14:paraId="665462DA" w14:textId="77777777" w:rsidR="00AD2725" w:rsidRDefault="00AD2725" w:rsidP="00AD2725">
      <w:pPr>
        <w:pStyle w:val="Contention2"/>
      </w:pPr>
      <w:bookmarkStart w:id="34" w:name="_Toc500706284"/>
      <w:bookmarkStart w:id="35" w:name="_Toc503086529"/>
      <w:r>
        <w:lastRenderedPageBreak/>
        <w:t>“Expensive for taxpayers” Response: Doesn’t cost taxpayers, but stimulates economy</w:t>
      </w:r>
      <w:bookmarkEnd w:id="34"/>
      <w:bookmarkEnd w:id="35"/>
    </w:p>
    <w:p w14:paraId="4E6139DC" w14:textId="23C59AC2" w:rsidR="00AD2725" w:rsidRDefault="00AD2725" w:rsidP="00AD2725">
      <w:pPr>
        <w:pStyle w:val="Citation3"/>
      </w:pPr>
      <w:bookmarkStart w:id="36" w:name="_Toc503086282"/>
      <w:proofErr w:type="spellStart"/>
      <w:r w:rsidRPr="004D5F2F">
        <w:rPr>
          <w:u w:val="single"/>
        </w:rPr>
        <w:t>Julián</w:t>
      </w:r>
      <w:proofErr w:type="spellEnd"/>
      <w:r w:rsidRPr="004D5F2F">
        <w:rPr>
          <w:u w:val="single"/>
        </w:rPr>
        <w:t xml:space="preserve"> Aguilar, 2017</w:t>
      </w:r>
      <w:r>
        <w:t>. (</w:t>
      </w:r>
      <w:r w:rsidRPr="004D5F2F">
        <w:t>Aguilar reports on politics and border affair</w:t>
      </w:r>
      <w:r>
        <w:t xml:space="preserve">s from the Texas-Mexico border; </w:t>
      </w:r>
      <w:r w:rsidRPr="004D5F2F">
        <w:t xml:space="preserve">bachelor's degree in English from the University of Texas and a master's degree in journalism from the Frank W. </w:t>
      </w:r>
      <w:proofErr w:type="spellStart"/>
      <w:r w:rsidRPr="004D5F2F">
        <w:t>Mayborn</w:t>
      </w:r>
      <w:proofErr w:type="spellEnd"/>
      <w:r w:rsidRPr="004D5F2F">
        <w:t xml:space="preserve"> Graduate Institute of Journalism at the University of North Texas.</w:t>
      </w:r>
      <w:r>
        <w:t>) “</w:t>
      </w:r>
      <w:r w:rsidRPr="004D5F2F">
        <w:t>Lawmakers likely to wage in-state tuition policy fight again this year</w:t>
      </w:r>
      <w:r>
        <w:t>”</w:t>
      </w:r>
      <w:r w:rsidRPr="004D5F2F">
        <w:t xml:space="preserve"> JAN. 19, 2017</w:t>
      </w:r>
      <w:r>
        <w:t xml:space="preserve">.  </w:t>
      </w:r>
      <w:hyperlink r:id="rId18" w:history="1">
        <w:r w:rsidRPr="00334EA0">
          <w:rPr>
            <w:rStyle w:val="Hyperlink"/>
          </w:rPr>
          <w:t>https://www.texastribune.org/2017/01/19/lawmakers-likely-see-state-tuition-policy-fight-ag/</w:t>
        </w:r>
      </w:hyperlink>
      <w:r>
        <w:t xml:space="preserve"> (brackets in original)</w:t>
      </w:r>
      <w:bookmarkEnd w:id="36"/>
    </w:p>
    <w:p w14:paraId="02F57FA6" w14:textId="77777777" w:rsidR="00AD2725" w:rsidRDefault="00AD2725" w:rsidP="00AD2725">
      <w:pPr>
        <w:pStyle w:val="Evidence"/>
      </w:pPr>
      <w:r>
        <w:t xml:space="preserve">At the time, Campbell argued that the program had become too expensive as more students have applied, and she estimated that it could cost taxpayers $100 million by 2020. Proponents of keeping the program say that’s a flawed argument. </w:t>
      </w:r>
      <w:r w:rsidRPr="00394496">
        <w:rPr>
          <w:u w:val="single"/>
        </w:rPr>
        <w:t>Ann Beeson, executive director of the Center for Public Policy Priorities</w:t>
      </w:r>
      <w:r>
        <w:t xml:space="preserve">, a progressive think tank, </w:t>
      </w:r>
      <w:r w:rsidRPr="00394496">
        <w:rPr>
          <w:u w:val="single"/>
        </w:rPr>
        <w:t>said students don’t cost taxpayers any money, but instead stimulate the economy. According to a recent CPPP analysis of the 2001 law, students who benefited from the policy paid $51.6 million in tuition and fees. She said lawmakers assume in-state tuition is financial aid or grant money, when in fact they're not receiving any direct state aid. “It’s important that the legislators actually understand the current program and see the benefits from it because that $51 million that [students] are paying in tuition and fees would evaporate if those students were required to pay out-of-state tuition,” she said</w:t>
      </w:r>
      <w:r>
        <w:t>.</w:t>
      </w:r>
    </w:p>
    <w:p w14:paraId="1F2EA4CD" w14:textId="77777777" w:rsidR="00AD2725" w:rsidRPr="00AD0E91" w:rsidRDefault="00AD2725" w:rsidP="00AD2725">
      <w:pPr>
        <w:pStyle w:val="Contention2"/>
      </w:pPr>
      <w:bookmarkStart w:id="37" w:name="_Toc500706285"/>
      <w:bookmarkStart w:id="38" w:name="_Toc503086530"/>
      <w:r>
        <w:t>“Students can just come here legally” Response: not the case for many</w:t>
      </w:r>
      <w:bookmarkEnd w:id="37"/>
      <w:bookmarkEnd w:id="38"/>
    </w:p>
    <w:p w14:paraId="5B75075E" w14:textId="0C796453" w:rsidR="00AD2725" w:rsidRDefault="00AD2725" w:rsidP="00AD2725">
      <w:pPr>
        <w:pStyle w:val="Citation3"/>
      </w:pPr>
      <w:bookmarkStart w:id="39" w:name="_Toc503086283"/>
      <w:r w:rsidRPr="00EB67B2">
        <w:rPr>
          <w:u w:val="single"/>
        </w:rPr>
        <w:t>National Immigration Law Center, Updated 2017.</w:t>
      </w:r>
      <w:r>
        <w:t xml:space="preserve"> (</w:t>
      </w:r>
      <w:r w:rsidRPr="00EB67B2">
        <w:t>Established in 1979, the National Immigration Law Center (NILC) is one of the leading organizations in the U.S. exclusively dedicated to defending and advancing the rights of immigrants with low income.</w:t>
      </w:r>
      <w:r>
        <w:t>) “</w:t>
      </w:r>
      <w:r w:rsidRPr="00EB67B2">
        <w:t>Basic Facts About In-State Tuition for Undocumented Immigrant Students</w:t>
      </w:r>
      <w:r>
        <w:t>”</w:t>
      </w:r>
      <w:r w:rsidRPr="00EB67B2">
        <w:t xml:space="preserve"> Last updated NOVEMBER 2017</w:t>
      </w:r>
      <w:r>
        <w:t xml:space="preserve">. </w:t>
      </w:r>
      <w:hyperlink r:id="rId19" w:history="1">
        <w:r w:rsidRPr="00334EA0">
          <w:rPr>
            <w:rStyle w:val="Hyperlink"/>
          </w:rPr>
          <w:t>https://www.nilc.org/issues/education/basic-facts-instate/</w:t>
        </w:r>
        <w:bookmarkEnd w:id="39"/>
      </w:hyperlink>
      <w:r>
        <w:t xml:space="preserve"> </w:t>
      </w:r>
    </w:p>
    <w:p w14:paraId="33A88926" w14:textId="77777777" w:rsidR="00AD2725" w:rsidRDefault="00AD2725" w:rsidP="00AD2725">
      <w:pPr>
        <w:pStyle w:val="Evidence"/>
      </w:pPr>
      <w:r w:rsidRPr="00EB67B2">
        <w:t>Some people ask why the students affected do not apply for a “green card” to legalize their status. The answer is that most of them would love to apply, but many cannot because they don’t qualify under the current restrictive immigration laws. Some who have been able to apply must wait many years before they can apply to adjust to lawful permanent residence.</w:t>
      </w:r>
    </w:p>
    <w:p w14:paraId="63A25523" w14:textId="77777777" w:rsidR="00AD2725" w:rsidRDefault="00AD2725" w:rsidP="00AD2725">
      <w:pPr>
        <w:pStyle w:val="Contention2"/>
      </w:pPr>
      <w:bookmarkStart w:id="40" w:name="_Toc500706286"/>
      <w:bookmarkStart w:id="41" w:name="_Toc503086531"/>
      <w:r>
        <w:t>States aren't violating the law:  Federal law doesn’t prohibit in-state tuition for undocumented</w:t>
      </w:r>
      <w:bookmarkEnd w:id="40"/>
      <w:bookmarkEnd w:id="41"/>
      <w:r>
        <w:t xml:space="preserve"> </w:t>
      </w:r>
    </w:p>
    <w:p w14:paraId="65A913DA" w14:textId="7CB60495" w:rsidR="00AD2725" w:rsidRDefault="00AD2725" w:rsidP="00AD2725">
      <w:pPr>
        <w:pStyle w:val="Citation3"/>
      </w:pPr>
      <w:bookmarkStart w:id="42" w:name="_Toc503086284"/>
      <w:r w:rsidRPr="00EB67B2">
        <w:rPr>
          <w:u w:val="single"/>
        </w:rPr>
        <w:t>National Immigration Law Center, Updated 2017.</w:t>
      </w:r>
      <w:r>
        <w:t xml:space="preserve"> (</w:t>
      </w:r>
      <w:r w:rsidRPr="00EB67B2">
        <w:t>Established in 1979, the National Immigration Law Center (NILC) is one of the leading organizations in the U.S. exclusively dedicated to defending and advancing the rights of immigrants with low income.</w:t>
      </w:r>
      <w:r>
        <w:t>) “</w:t>
      </w:r>
      <w:r w:rsidRPr="00EB67B2">
        <w:t>Basic Facts About In-State Tuition for Undocumented Immigrant Students</w:t>
      </w:r>
      <w:r>
        <w:t>”</w:t>
      </w:r>
      <w:r w:rsidRPr="00EB67B2">
        <w:t xml:space="preserve"> Last updated NOVEMBER 2017</w:t>
      </w:r>
      <w:r>
        <w:t xml:space="preserve">. </w:t>
      </w:r>
      <w:hyperlink r:id="rId20" w:history="1">
        <w:r w:rsidRPr="00334EA0">
          <w:rPr>
            <w:rStyle w:val="Hyperlink"/>
          </w:rPr>
          <w:t>https://www.nilc.org/issues/education/basic-facts-instate/</w:t>
        </w:r>
        <w:bookmarkEnd w:id="42"/>
      </w:hyperlink>
      <w:r>
        <w:t xml:space="preserve"> </w:t>
      </w:r>
    </w:p>
    <w:p w14:paraId="226B80DE" w14:textId="77777777" w:rsidR="00AD2725" w:rsidRDefault="00AD2725" w:rsidP="00AD2725">
      <w:pPr>
        <w:pStyle w:val="Evidence"/>
      </w:pPr>
      <w:r>
        <w:t xml:space="preserve">Contrary to the claims of immigration </w:t>
      </w:r>
      <w:proofErr w:type="spellStart"/>
      <w:r>
        <w:t>restrictionists</w:t>
      </w:r>
      <w:proofErr w:type="spellEnd"/>
      <w:r>
        <w:t>, federal law does not prohibit states from providing in-state tuition to undocumented immigrants. Rather, section 505 of the Illegal Immigration Reform and Immigrant Responsibility Act of 1996 (IIRIRA) prohibits states from providing any higher education benefit based on residence to undocumented immigrants unless they provide the same benefit to U.S. citizens in the same circumstances, regardless of their residence. As discussed above, and as courts have confirmed, the states that provide in-state tuition to students who meet certain criteria regardless of their immigration status have fully complied with this provision. The law is very specific. It does not preclude states from providing in-state tuition to undocumented residents of the state as long as nonresidents in similar circumstances also qualify. The tuition equity measures are fully consistent with federal law.</w:t>
      </w:r>
    </w:p>
    <w:p w14:paraId="113B82FE" w14:textId="77777777" w:rsidR="00AD2725" w:rsidRDefault="00AD2725" w:rsidP="00AD2725">
      <w:pPr>
        <w:pStyle w:val="Contention2"/>
      </w:pPr>
      <w:bookmarkStart w:id="43" w:name="_Toc500706287"/>
      <w:bookmarkStart w:id="44" w:name="_Toc503086532"/>
      <w:r>
        <w:lastRenderedPageBreak/>
        <w:t>California Supreme court: in-state tuition rules doesn’t conflict with federal law</w:t>
      </w:r>
      <w:bookmarkEnd w:id="43"/>
      <w:bookmarkEnd w:id="44"/>
    </w:p>
    <w:p w14:paraId="331D028C" w14:textId="7AEB414D" w:rsidR="00AD2725" w:rsidRDefault="00AD2725" w:rsidP="00AD2725">
      <w:pPr>
        <w:pStyle w:val="Citation3"/>
      </w:pPr>
      <w:bookmarkStart w:id="45" w:name="_Toc503086285"/>
      <w:r w:rsidRPr="00FE7973">
        <w:rPr>
          <w:u w:val="single"/>
        </w:rPr>
        <w:t>National Conference of State Legislatures, 2014</w:t>
      </w:r>
      <w:r>
        <w:t>. (</w:t>
      </w:r>
      <w:r w:rsidRPr="00FE7973">
        <w:t>Since 1975, NCSL has been the champion of state legislatures. We’ve helped states remain strong and independent by giving them the tools, information and resources to craft the best solutions to diffic</w:t>
      </w:r>
      <w:r>
        <w:t>ult problems.) “</w:t>
      </w:r>
      <w:r w:rsidRPr="00FE7973">
        <w:t>IN-STATE TUITION AND UNAUTHORIZED IMMIGRANT STUDENTS</w:t>
      </w:r>
      <w:r>
        <w:t xml:space="preserve">” </w:t>
      </w:r>
      <w:r w:rsidRPr="00FE7973">
        <w:t>2/19/2014</w:t>
      </w:r>
      <w:r>
        <w:t xml:space="preserve"> </w:t>
      </w:r>
      <w:hyperlink r:id="rId21" w:history="1">
        <w:r w:rsidRPr="00334EA0">
          <w:rPr>
            <w:rStyle w:val="Hyperlink"/>
          </w:rPr>
          <w:t>http://www.ncsl.org/research/immigration/in-state-tuition-and-unauthorized-immigrants.aspx#4</w:t>
        </w:r>
        <w:bookmarkEnd w:id="45"/>
      </w:hyperlink>
      <w:r>
        <w:t xml:space="preserve"> </w:t>
      </w:r>
    </w:p>
    <w:p w14:paraId="7AF77824" w14:textId="77777777" w:rsidR="00AD2725" w:rsidRDefault="00AD2725" w:rsidP="00AD2725">
      <w:pPr>
        <w:pStyle w:val="Evidence"/>
      </w:pPr>
      <w:r w:rsidRPr="00C26BAB">
        <w:rPr>
          <w:u w:val="single"/>
        </w:rPr>
        <w:t xml:space="preserve">Students paying out-of-state tuition attending California schools filed a lawsuit </w:t>
      </w:r>
      <w:r w:rsidRPr="00FE7973">
        <w:t xml:space="preserve">in the Yolo County State Superior Court (Martinez v. Regents, No. CV 05-2064), </w:t>
      </w:r>
      <w:r w:rsidRPr="00C26BAB">
        <w:rPr>
          <w:u w:val="single"/>
        </w:rPr>
        <w:t>claiming that education officials violated the IIRIRA by offering in-state tuition to unauthorized immigrant students while continuing to charge U.S. citizens out-of-state tuition rates</w:t>
      </w:r>
      <w:r w:rsidRPr="00FE7973">
        <w:t xml:space="preserve">. The complaint was filed against the University of California, California State University, and state community college systems, who offered in-state tuition to unauthorized immigrant students following Assembly Bill 540, enacted in October 2001. On October 6, 2006, Judge Thomas E. </w:t>
      </w:r>
      <w:proofErr w:type="spellStart"/>
      <w:r w:rsidRPr="00FE7973">
        <w:t>Warriner</w:t>
      </w:r>
      <w:proofErr w:type="spellEnd"/>
      <w:r w:rsidRPr="00FE7973">
        <w:t xml:space="preserve"> upheld the schools' decision to grant eligibility to unauthorized immigrant students for in-state tuition.  In September, 2008, a California appeals court reinstated the lawsuit and returned it for consideration in Yolo County Superior Court</w:t>
      </w:r>
      <w:r w:rsidRPr="00C26BAB">
        <w:rPr>
          <w:u w:val="single"/>
        </w:rPr>
        <w:t>.  In November, 2010, the California Supreme Court upheld the state’s method for providing in-state tuition to unauthorized immigrant students and ruled it did not conflict with federal law</w:t>
      </w:r>
      <w:r w:rsidRPr="00FE7973">
        <w:t>.  An appeal was filed with the U.S. Supreme Court.  On June 6, 2011, the Supreme Court declined to review the ruling.</w:t>
      </w:r>
    </w:p>
    <w:p w14:paraId="02C901A1" w14:textId="77777777" w:rsidR="00AD2725" w:rsidRDefault="00AD2725" w:rsidP="00AD2725">
      <w:pPr>
        <w:pStyle w:val="Contention1"/>
      </w:pPr>
      <w:bookmarkStart w:id="46" w:name="_Toc500706288"/>
      <w:bookmarkStart w:id="47" w:name="_Toc503086533"/>
      <w:r>
        <w:t>REVERSE ADVOCACY</w:t>
      </w:r>
      <w:bookmarkEnd w:id="46"/>
      <w:bookmarkEnd w:id="47"/>
      <w:r>
        <w:t xml:space="preserve"> </w:t>
      </w:r>
    </w:p>
    <w:p w14:paraId="74503D66" w14:textId="77777777" w:rsidR="00AD2725" w:rsidRDefault="00AD2725" w:rsidP="00AD2725">
      <w:pPr>
        <w:pStyle w:val="Contention2"/>
      </w:pPr>
      <w:bookmarkStart w:id="48" w:name="_Toc500706289"/>
      <w:bookmarkStart w:id="49" w:name="_Toc503086534"/>
      <w:r>
        <w:t>Undocumented immigrants deserve access higher education after being raised in the United States</w:t>
      </w:r>
      <w:bookmarkEnd w:id="48"/>
      <w:bookmarkEnd w:id="49"/>
    </w:p>
    <w:p w14:paraId="45506FF0" w14:textId="7B57FCCC" w:rsidR="00AD2725" w:rsidRDefault="00AD2725" w:rsidP="00AD2725">
      <w:pPr>
        <w:pStyle w:val="Citation3"/>
      </w:pPr>
      <w:bookmarkStart w:id="50" w:name="_Toc503086286"/>
      <w:r w:rsidRPr="00FE7973">
        <w:rPr>
          <w:u w:val="single"/>
        </w:rPr>
        <w:t>ADAM TAMBURIN, 2017.</w:t>
      </w:r>
      <w:r w:rsidRPr="00FE7973">
        <w:t xml:space="preserve"> </w:t>
      </w:r>
      <w:r>
        <w:t>(</w:t>
      </w:r>
      <w:r w:rsidRPr="00FE7973">
        <w:t>USA TODAY NETWORK – TENNESSEE</w:t>
      </w:r>
      <w:r>
        <w:t>) “</w:t>
      </w:r>
      <w:r w:rsidRPr="00FE7973">
        <w:t>College system endorses in-state tuition for undocumented students</w:t>
      </w:r>
      <w:r>
        <w:t>”</w:t>
      </w:r>
      <w:r w:rsidRPr="00FE7973">
        <w:t xml:space="preserve"> March 31, 2017</w:t>
      </w:r>
      <w:r>
        <w:t xml:space="preserve"> </w:t>
      </w:r>
      <w:hyperlink r:id="rId22" w:history="1">
        <w:r w:rsidRPr="00334EA0">
          <w:rPr>
            <w:rStyle w:val="Hyperlink"/>
          </w:rPr>
          <w:t>https://amp-tennessean-com.cdn.ampproject.org/c/s/amp.tennessean.com/amp/99723748</w:t>
        </w:r>
        <w:bookmarkEnd w:id="50"/>
      </w:hyperlink>
      <w:r>
        <w:t xml:space="preserve"> </w:t>
      </w:r>
    </w:p>
    <w:p w14:paraId="39E31ABC" w14:textId="77777777" w:rsidR="00AD2725" w:rsidRDefault="00AD2725" w:rsidP="00AD2725">
      <w:pPr>
        <w:pStyle w:val="Evidence"/>
      </w:pPr>
      <w:r w:rsidRPr="00FE7973">
        <w:t>The Board of Regents has supported past efforts to extend in-state tuition to undocumented students, arguing that it could boost enrollment and ultimately strengthen the state's workforce. On Friday, Prescott framed the issue of tuition as a matter of common sense, noting that Tennessee already spends money to educate undocumented students from kindergarten to senior year of high school. “We have educated them and encouraged them and prepared them," she said. “We have many of these students in Memphis and Shelby County that work so hard. They are so dedicated, they want so much to be in college, and for them to not be able to get any other aid, and then on top of that to have to pay out-of-state tuition, just really robs them of access.”</w:t>
      </w:r>
    </w:p>
    <w:p w14:paraId="58858240" w14:textId="77777777" w:rsidR="00AD2725" w:rsidRDefault="00AD2725" w:rsidP="00AD2725">
      <w:pPr>
        <w:pStyle w:val="Contention2"/>
      </w:pPr>
      <w:bookmarkStart w:id="51" w:name="_Toc500706290"/>
      <w:bookmarkStart w:id="52" w:name="_Toc503086535"/>
      <w:r>
        <w:t>Business community supports</w:t>
      </w:r>
      <w:bookmarkEnd w:id="51"/>
      <w:bookmarkEnd w:id="52"/>
    </w:p>
    <w:p w14:paraId="14E2B6EE" w14:textId="5E66E917" w:rsidR="00AD2725" w:rsidRDefault="00AD2725" w:rsidP="00AD2725">
      <w:pPr>
        <w:pStyle w:val="Citation3"/>
      </w:pPr>
      <w:bookmarkStart w:id="53" w:name="_Toc503086287"/>
      <w:proofErr w:type="spellStart"/>
      <w:r w:rsidRPr="004D5F2F">
        <w:rPr>
          <w:u w:val="single"/>
        </w:rPr>
        <w:t>Julián</w:t>
      </w:r>
      <w:proofErr w:type="spellEnd"/>
      <w:r w:rsidRPr="004D5F2F">
        <w:rPr>
          <w:u w:val="single"/>
        </w:rPr>
        <w:t xml:space="preserve"> Aguilar, 2017</w:t>
      </w:r>
      <w:r>
        <w:t>. (</w:t>
      </w:r>
      <w:r w:rsidRPr="004D5F2F">
        <w:t>Aguilar reports on politics and border affairs from the Texas-Mexico border</w:t>
      </w:r>
      <w:r>
        <w:t xml:space="preserve">; </w:t>
      </w:r>
      <w:r w:rsidRPr="004D5F2F">
        <w:t xml:space="preserve">bachelor's degree in English from the University of Texas and a master's degree in journalism from the Frank W. </w:t>
      </w:r>
      <w:proofErr w:type="spellStart"/>
      <w:r w:rsidRPr="004D5F2F">
        <w:t>Mayborn</w:t>
      </w:r>
      <w:proofErr w:type="spellEnd"/>
      <w:r w:rsidRPr="004D5F2F">
        <w:t xml:space="preserve"> Graduate Institute of Journalism at the University of North Texas.</w:t>
      </w:r>
      <w:r>
        <w:t>) “</w:t>
      </w:r>
      <w:r w:rsidRPr="004D5F2F">
        <w:t>Lawmakers likely to wage in-state tuition policy fight again this year</w:t>
      </w:r>
      <w:r>
        <w:t>”</w:t>
      </w:r>
      <w:r w:rsidRPr="004D5F2F">
        <w:t xml:space="preserve"> JAN. 19, 2017</w:t>
      </w:r>
      <w:r>
        <w:t xml:space="preserve">.  </w:t>
      </w:r>
      <w:hyperlink r:id="rId23" w:history="1">
        <w:r w:rsidRPr="00334EA0">
          <w:rPr>
            <w:rStyle w:val="Hyperlink"/>
          </w:rPr>
          <w:t>https://www.texastribune.org/2017/01/19/lawmakers-likely-see-state-tuition-policy-fight-ag/</w:t>
        </w:r>
        <w:bookmarkEnd w:id="53"/>
      </w:hyperlink>
      <w:r>
        <w:t xml:space="preserve"> </w:t>
      </w:r>
    </w:p>
    <w:p w14:paraId="58908E98" w14:textId="77777777" w:rsidR="00AD2725" w:rsidRDefault="00AD2725" w:rsidP="00AD2725">
      <w:pPr>
        <w:pStyle w:val="Evidence"/>
      </w:pPr>
      <w:r>
        <w:t>The policy also has continued support from the business community. Bill Hammond, the former president and CEO of the influential Texas Association of Business who now heads his own consulting firm, said he’s going to work to make sure lawmakers keep the policy. “I think it would be very cruel and a tragedy if Texas would stop allowing kids either to get in-state tuition or be eligible for the Texas Grants,” he told the Tribune, referring to a separate financial aid program that some lawmakers also want to eliminate. “Both of those programs are essentially the difference between a kid being able to go to school or not.”</w:t>
      </w:r>
    </w:p>
    <w:p w14:paraId="3CBB37A8" w14:textId="77777777" w:rsidR="00AD2725" w:rsidRDefault="00AD2725" w:rsidP="00AD2725">
      <w:pPr>
        <w:pStyle w:val="Contention2"/>
      </w:pPr>
      <w:bookmarkStart w:id="54" w:name="_Toc500706291"/>
      <w:bookmarkStart w:id="55" w:name="_Toc503086536"/>
      <w:r>
        <w:lastRenderedPageBreak/>
        <w:t>Bipartisan support for In-State Tuition:  Unfair to punish students brought here by their parents</w:t>
      </w:r>
      <w:bookmarkEnd w:id="54"/>
      <w:bookmarkEnd w:id="55"/>
      <w:r>
        <w:t xml:space="preserve"> </w:t>
      </w:r>
    </w:p>
    <w:p w14:paraId="75530B15" w14:textId="74B88481" w:rsidR="00AD2725" w:rsidRDefault="00AD2725" w:rsidP="00AD2725">
      <w:pPr>
        <w:pStyle w:val="Citation3"/>
      </w:pPr>
      <w:bookmarkStart w:id="56" w:name="_Toc503086288"/>
      <w:r w:rsidRPr="00C42D6F">
        <w:rPr>
          <w:u w:val="single"/>
        </w:rPr>
        <w:t>Collin Binkley, 2017.</w:t>
      </w:r>
      <w:r>
        <w:t xml:space="preserve"> (</w:t>
      </w:r>
      <w:r w:rsidRPr="00C42D6F">
        <w:t>Associated Press</w:t>
      </w:r>
      <w:r>
        <w:t>)</w:t>
      </w:r>
      <w:r w:rsidRPr="00C42D6F">
        <w:t xml:space="preserve"> </w:t>
      </w:r>
      <w:r>
        <w:t>“</w:t>
      </w:r>
      <w:r w:rsidRPr="00C42D6F">
        <w:t>Debate over in-state tuition for students in U.S. illegally</w:t>
      </w:r>
      <w:r>
        <w:t>”</w:t>
      </w:r>
      <w:r w:rsidRPr="00C42D6F">
        <w:t xml:space="preserve"> Apr 08, 2017</w:t>
      </w:r>
      <w:r>
        <w:t xml:space="preserve">. </w:t>
      </w:r>
      <w:hyperlink r:id="rId24" w:history="1">
        <w:r w:rsidRPr="00334EA0">
          <w:rPr>
            <w:rStyle w:val="Hyperlink"/>
          </w:rPr>
          <w:t>https://www-pbs-org.cdn.ampproject.org/c/s/www.pbs.org/newshour/amp/education/state-tuition-students-illegally</w:t>
        </w:r>
        <w:bookmarkEnd w:id="56"/>
      </w:hyperlink>
      <w:r>
        <w:t xml:space="preserve"> </w:t>
      </w:r>
    </w:p>
    <w:p w14:paraId="0DDD29C8" w14:textId="77777777" w:rsidR="00AD2725" w:rsidRDefault="00AD2725" w:rsidP="00AD2725">
      <w:pPr>
        <w:pStyle w:val="Evidence"/>
      </w:pPr>
      <w:r>
        <w:t xml:space="preserve">At first glance, Tennessee might seem like an unlikely state to adopt the policy. It's a conservative state that voted heavily for Trump, who is working to clamp down on immigration and previously promised to end Obama's protections for those who came to the United States as children. But experts say the idea has been accepted by states at both ends of the political spectrum, including New York and California but also Oklahoma and Nebraska. "Investing in students makes sense both from a fiscal perspective and from a human perspective," said Tanya </w:t>
      </w:r>
      <w:proofErr w:type="spellStart"/>
      <w:r>
        <w:t>Broder</w:t>
      </w:r>
      <w:proofErr w:type="spellEnd"/>
      <w:r>
        <w:t xml:space="preserve">, senior attorney for the National Immigration Law Center. </w:t>
      </w:r>
      <w:proofErr w:type="spellStart"/>
      <w:r>
        <w:t>Gardenhire</w:t>
      </w:r>
      <w:proofErr w:type="spellEnd"/>
      <w:r>
        <w:t>, the Tennessee state senator, says it doesn't make sense to punish students who were brought here by their parents.</w:t>
      </w:r>
    </w:p>
    <w:p w14:paraId="78988896" w14:textId="77777777" w:rsidR="00AD2725" w:rsidRDefault="00AD2725" w:rsidP="00AD2725">
      <w:pPr>
        <w:pStyle w:val="Contention2"/>
      </w:pPr>
      <w:bookmarkStart w:id="57" w:name="_Toc500706292"/>
      <w:bookmarkStart w:id="58" w:name="_Toc503086537"/>
      <w:r>
        <w:t>62% of Americans believe non-citizens should get in-state tuition</w:t>
      </w:r>
      <w:bookmarkEnd w:id="57"/>
      <w:bookmarkEnd w:id="58"/>
      <w:r>
        <w:t xml:space="preserve"> </w:t>
      </w:r>
    </w:p>
    <w:p w14:paraId="0EBCE5C5" w14:textId="738A05DA" w:rsidR="00AD2725" w:rsidRDefault="00AD2725" w:rsidP="00AD2725">
      <w:pPr>
        <w:pStyle w:val="Citation3"/>
      </w:pPr>
      <w:bookmarkStart w:id="59" w:name="_Toc503086289"/>
      <w:r w:rsidRPr="007F45CA">
        <w:rPr>
          <w:u w:val="single"/>
        </w:rPr>
        <w:t xml:space="preserve">Robert </w:t>
      </w:r>
      <w:proofErr w:type="spellStart"/>
      <w:r w:rsidRPr="007F45CA">
        <w:rPr>
          <w:u w:val="single"/>
        </w:rPr>
        <w:t>Bozick</w:t>
      </w:r>
      <w:proofErr w:type="spellEnd"/>
      <w:r w:rsidRPr="007F45CA">
        <w:rPr>
          <w:u w:val="single"/>
        </w:rPr>
        <w:t>, 2015.</w:t>
      </w:r>
      <w:r>
        <w:t xml:space="preserve"> (</w:t>
      </w:r>
      <w:r w:rsidRPr="007F45CA">
        <w:t>sociologist at the nonprofit, nonpartisan RAND Corporation.</w:t>
      </w:r>
      <w:r>
        <w:t>)</w:t>
      </w:r>
      <w:r w:rsidRPr="007F45CA">
        <w:t xml:space="preserve"> </w:t>
      </w:r>
      <w:r>
        <w:t>“</w:t>
      </w:r>
      <w:r w:rsidRPr="007F45CA">
        <w:t>Should Undocumented Immigrant Youth Pay In-State Tuition to Attend College?</w:t>
      </w:r>
      <w:r>
        <w:t xml:space="preserve">” July 2015. </w:t>
      </w:r>
      <w:hyperlink r:id="rId25" w:history="1">
        <w:r w:rsidRPr="00334EA0">
          <w:rPr>
            <w:rStyle w:val="Hyperlink"/>
          </w:rPr>
          <w:t>https://www.rand.org/blog/2015/07/should-undocumented-immigrant-youth-pay-in-state-tuition.html</w:t>
        </w:r>
        <w:bookmarkEnd w:id="59"/>
      </w:hyperlink>
      <w:r>
        <w:t xml:space="preserve"> </w:t>
      </w:r>
    </w:p>
    <w:p w14:paraId="7FC77308" w14:textId="77777777" w:rsidR="00AD2725" w:rsidRDefault="00AD2725" w:rsidP="00AD2725">
      <w:pPr>
        <w:pStyle w:val="Evidence"/>
      </w:pPr>
      <w:r w:rsidRPr="00D9231D">
        <w:rPr>
          <w:u w:val="single"/>
        </w:rPr>
        <w:t>How do most Americans feel about the treatment of undocumented immigrants — and in particular, opportunities for their children?</w:t>
      </w:r>
      <w:r w:rsidRPr="007F45CA">
        <w:t xml:space="preserve"> To get a sense of this, we fielded a survey to a nationally representative sample of 4,733 adults as part of RAND's American Life Panel that asked: “Do you think that once children of undocumented immigrants reach the age of 18 and decide to attend college, they should be allowed to pay the same in-state tuition rates at colleges and universities in their state of residence as native-born citizens or should they be charged the rate that out-of-state students pay?” </w:t>
      </w:r>
      <w:r w:rsidRPr="00D9231D">
        <w:rPr>
          <w:u w:val="single"/>
        </w:rPr>
        <w:t>The majority of adults — 62 percent — reported that they believe children of undocumented immigrants wanting to attend college should pay the in-state tuition rate should they decide to attend college in their state of residence</w:t>
      </w:r>
      <w:r w:rsidRPr="007F45CA">
        <w:t>.</w:t>
      </w:r>
    </w:p>
    <w:p w14:paraId="2194EA27" w14:textId="77777777" w:rsidR="00AD2725" w:rsidRDefault="00AD2725" w:rsidP="00AD2725">
      <w:pPr>
        <w:pStyle w:val="Contention1"/>
      </w:pPr>
      <w:bookmarkStart w:id="60" w:name="_Toc500706293"/>
      <w:bookmarkStart w:id="61" w:name="_Toc503086538"/>
      <w:r>
        <w:t>DISADVANTAGES</w:t>
      </w:r>
      <w:bookmarkEnd w:id="60"/>
      <w:bookmarkEnd w:id="61"/>
      <w:r>
        <w:t xml:space="preserve"> </w:t>
      </w:r>
    </w:p>
    <w:p w14:paraId="68E7918A" w14:textId="77777777" w:rsidR="00AD2725" w:rsidRDefault="00AD2725" w:rsidP="00AD2725">
      <w:pPr>
        <w:pStyle w:val="Contention1"/>
        <w:ind w:firstLine="360"/>
      </w:pPr>
      <w:bookmarkStart w:id="62" w:name="_Toc500706294"/>
      <w:bookmarkStart w:id="63" w:name="_Toc503086539"/>
      <w:r>
        <w:t>Disadvantage set-up</w:t>
      </w:r>
      <w:bookmarkEnd w:id="62"/>
      <w:bookmarkEnd w:id="63"/>
      <w:r>
        <w:t xml:space="preserve"> </w:t>
      </w:r>
    </w:p>
    <w:p w14:paraId="16C73DE4" w14:textId="77777777" w:rsidR="00AD2725" w:rsidRDefault="00AD2725" w:rsidP="00AD2725">
      <w:pPr>
        <w:pStyle w:val="Contention2"/>
      </w:pPr>
      <w:bookmarkStart w:id="64" w:name="_Toc500706295"/>
      <w:bookmarkStart w:id="65" w:name="_Toc503086540"/>
      <w:r>
        <w:t>Link: Undocumented immigrants 2x as likely to be impoverished</w:t>
      </w:r>
      <w:bookmarkEnd w:id="64"/>
      <w:bookmarkEnd w:id="65"/>
      <w:r>
        <w:t xml:space="preserve"> </w:t>
      </w:r>
    </w:p>
    <w:p w14:paraId="749E16BC" w14:textId="701D0D25" w:rsidR="00AD2725" w:rsidRDefault="00AD2725" w:rsidP="00AD2725">
      <w:pPr>
        <w:pStyle w:val="Citation3"/>
      </w:pPr>
      <w:bookmarkStart w:id="66" w:name="_Toc503086290"/>
      <w:r w:rsidRPr="00D73D19">
        <w:rPr>
          <w:u w:val="single"/>
        </w:rPr>
        <w:t>Elena Hernandez, 2014</w:t>
      </w:r>
      <w:r>
        <w:t>. (Policy Analyst for the Washington State Budget &amp; Policy Center.</w:t>
      </w:r>
      <w:r w:rsidRPr="00D73D19">
        <w:t xml:space="preserve"> The Washington State Budget &amp; Policy Center (WSBPC) provides credible, independent and accessible information and analyses of state </w:t>
      </w:r>
      <w:proofErr w:type="gramStart"/>
      <w:r w:rsidRPr="00D73D19">
        <w:t>fiscal</w:t>
      </w:r>
      <w:r>
        <w:t>)  “</w:t>
      </w:r>
      <w:proofErr w:type="gramEnd"/>
      <w:r>
        <w:t xml:space="preserve">The Washington State Dream Act: An Investment For All Washingtonians” </w:t>
      </w:r>
      <w:r w:rsidRPr="00AD0E91">
        <w:t>FEBRUARY 2014</w:t>
      </w:r>
      <w:r>
        <w:t xml:space="preserve">. </w:t>
      </w:r>
      <w:hyperlink r:id="rId26" w:history="1">
        <w:r w:rsidRPr="00334EA0">
          <w:rPr>
            <w:rStyle w:val="Hyperlink"/>
          </w:rPr>
          <w:t>http://budgetandpolicy.org/reports/Washington%20State%20Dream%20Act/pdf_version</w:t>
        </w:r>
        <w:bookmarkEnd w:id="66"/>
      </w:hyperlink>
      <w:r>
        <w:t xml:space="preserve"> </w:t>
      </w:r>
    </w:p>
    <w:p w14:paraId="6FDB325D" w14:textId="77777777" w:rsidR="00AD2725" w:rsidRDefault="00AD2725" w:rsidP="00AD2725">
      <w:pPr>
        <w:pStyle w:val="Evidence"/>
      </w:pPr>
      <w:r w:rsidRPr="00D73D19">
        <w:rPr>
          <w:u w:val="single"/>
        </w:rPr>
        <w:t>Undocumented immigrants are nearly twice as likely to live in poverty as U.S.- born citizens, despite their high levels of employment. In part, this is due to disproportionately low levels of education compared to the rest of the population, which makes them more likely to have lower wage jobs and lower earnings</w:t>
      </w:r>
      <w:r w:rsidRPr="00AD0E91">
        <w:t>, as illustrated in Figure 1.</w:t>
      </w:r>
    </w:p>
    <w:p w14:paraId="47281498" w14:textId="77777777" w:rsidR="00AD2725" w:rsidRDefault="00AD2725" w:rsidP="00AD2725">
      <w:pPr>
        <w:pStyle w:val="Contention2"/>
      </w:pPr>
      <w:bookmarkStart w:id="67" w:name="_Toc500706296"/>
      <w:bookmarkStart w:id="68" w:name="_Toc503086541"/>
      <w:r>
        <w:t>Link: Denying students access to college</w:t>
      </w:r>
      <w:bookmarkEnd w:id="67"/>
      <w:bookmarkEnd w:id="68"/>
    </w:p>
    <w:p w14:paraId="67AAD9F7" w14:textId="00D4D7F5" w:rsidR="00AD2725" w:rsidRDefault="00AD2725" w:rsidP="00AD2725">
      <w:pPr>
        <w:pStyle w:val="Citation3"/>
      </w:pPr>
      <w:bookmarkStart w:id="69" w:name="_Toc503086291"/>
      <w:r w:rsidRPr="00FE7973">
        <w:rPr>
          <w:u w:val="single"/>
        </w:rPr>
        <w:t>ADAM TAMBURIN, 2017.</w:t>
      </w:r>
      <w:r w:rsidRPr="00FE7973">
        <w:t xml:space="preserve"> </w:t>
      </w:r>
      <w:r>
        <w:t>(</w:t>
      </w:r>
      <w:r w:rsidRPr="00FE7973">
        <w:t>USA TODAY NETWORK – TENNESSEE</w:t>
      </w:r>
      <w:r>
        <w:t>) “</w:t>
      </w:r>
      <w:r w:rsidRPr="00FE7973">
        <w:t>College system endorses in-state tuition for undocumented students</w:t>
      </w:r>
      <w:r>
        <w:t>”</w:t>
      </w:r>
      <w:r w:rsidRPr="00FE7973">
        <w:t xml:space="preserve"> March 31, 2017</w:t>
      </w:r>
      <w:r>
        <w:t xml:space="preserve"> </w:t>
      </w:r>
      <w:hyperlink r:id="rId27" w:history="1">
        <w:r w:rsidRPr="00334EA0">
          <w:rPr>
            <w:rStyle w:val="Hyperlink"/>
          </w:rPr>
          <w:t>https://amp-tennessean-com.cdn.ampproject.org/c/s/amp.tennessean.com/amp/99723748</w:t>
        </w:r>
        <w:bookmarkEnd w:id="69"/>
      </w:hyperlink>
      <w:r>
        <w:t xml:space="preserve"> </w:t>
      </w:r>
    </w:p>
    <w:p w14:paraId="2078D543" w14:textId="77777777" w:rsidR="00AD2725" w:rsidRDefault="00AD2725" w:rsidP="00AD2725">
      <w:pPr>
        <w:pStyle w:val="Evidence"/>
      </w:pPr>
      <w:r w:rsidRPr="001C20EF">
        <w:rPr>
          <w:u w:val="single"/>
        </w:rPr>
        <w:t>Barbara U. Prescott, a regent from Memphis</w:t>
      </w:r>
      <w:r w:rsidRPr="00FE7973">
        <w:t xml:space="preserve"> who pushed the board to support the bill, </w:t>
      </w:r>
      <w:r w:rsidRPr="001C20EF">
        <w:rPr>
          <w:u w:val="single"/>
        </w:rPr>
        <w:t>said the current system turns a wide swath of students away from higher education. “When we do not allow in-state tuition to these undocumented students we really are denying them access," she said. "They just really cannot pay the out-of-state tuition." Undocumented students already face an uphill climb into higher education. Even undocumented students with a deferred action, a federal designation that allows them to live and work legally in the United States, cannot qualify for federal or state aid that makes college possible for millions</w:t>
      </w:r>
      <w:r w:rsidRPr="00FE7973">
        <w:t>.</w:t>
      </w:r>
    </w:p>
    <w:p w14:paraId="569A40D5" w14:textId="77777777" w:rsidR="00AD2725" w:rsidRDefault="00AD2725" w:rsidP="00AD2725">
      <w:pPr>
        <w:pStyle w:val="Contention2"/>
      </w:pPr>
      <w:bookmarkStart w:id="70" w:name="_Toc500706297"/>
      <w:bookmarkStart w:id="71" w:name="_Toc503086542"/>
      <w:r>
        <w:lastRenderedPageBreak/>
        <w:t>Link: Undocumented students face insurmountable obstacles to going to college</w:t>
      </w:r>
      <w:bookmarkEnd w:id="70"/>
      <w:bookmarkEnd w:id="71"/>
    </w:p>
    <w:p w14:paraId="76B60EE1" w14:textId="3D4C38CB" w:rsidR="00AD2725" w:rsidRDefault="00AD2725" w:rsidP="00AD2725">
      <w:pPr>
        <w:pStyle w:val="Citation3"/>
      </w:pPr>
      <w:bookmarkStart w:id="72" w:name="_Toc503086292"/>
      <w:r w:rsidRPr="00EB67B2">
        <w:rPr>
          <w:u w:val="single"/>
        </w:rPr>
        <w:t>National Immigration Law Center, Updated 2017.</w:t>
      </w:r>
      <w:r>
        <w:t xml:space="preserve"> (</w:t>
      </w:r>
      <w:r w:rsidRPr="00EB67B2">
        <w:t>National Immigration Law Center (NILC) is one of the leading organizations in the U.S. exclusively dedicated to defending and advancing the rights of immigrants with low income.</w:t>
      </w:r>
      <w:r>
        <w:t>) “</w:t>
      </w:r>
      <w:r w:rsidRPr="00EB67B2">
        <w:t>Basic Facts About In-State Tuition for Undocumented Immigrant Students</w:t>
      </w:r>
      <w:r>
        <w:t>”</w:t>
      </w:r>
      <w:r w:rsidRPr="00EB67B2">
        <w:t xml:space="preserve"> Last updated NOVEMBER 2017</w:t>
      </w:r>
      <w:r>
        <w:t xml:space="preserve">. </w:t>
      </w:r>
      <w:hyperlink r:id="rId28" w:history="1">
        <w:r w:rsidRPr="00334EA0">
          <w:rPr>
            <w:rStyle w:val="Hyperlink"/>
          </w:rPr>
          <w:t>https://www.nilc.org/issues/education/basic-facts-instate/</w:t>
        </w:r>
        <w:bookmarkEnd w:id="72"/>
      </w:hyperlink>
      <w:r>
        <w:t xml:space="preserve"> </w:t>
      </w:r>
    </w:p>
    <w:p w14:paraId="4165D655" w14:textId="77777777" w:rsidR="00AD2725" w:rsidRDefault="00AD2725" w:rsidP="00AD2725">
      <w:pPr>
        <w:pStyle w:val="Evidence"/>
      </w:pPr>
      <w:r w:rsidRPr="009F624D">
        <w:rPr>
          <w:u w:val="single"/>
        </w:rPr>
        <w:t>These policies are intended primarily to help young people who were brought to the U.S. by their parents and have worked hard in school with the hope of going to college but then discover that they face insurmountable obstacles</w:t>
      </w:r>
      <w:r w:rsidRPr="00EB67B2">
        <w:t xml:space="preserve">. Currently, public colleges and universities are inconsistent in their treatment of such students. A few schools deny them admission. If they are admitted, </w:t>
      </w:r>
      <w:r w:rsidRPr="009F624D">
        <w:rPr>
          <w:u w:val="single"/>
        </w:rPr>
        <w:t>undocumented students in many states are charged out-of-state tuition, which is several times the in-state tuition rate. They are not eligible for federal financial aid, and the average income of their parents is low. Even those who are eligible for in-state tuition almost always need to work full-time throughout their college careers, and may need to skip quarters or semesters due to these financial constraints</w:t>
      </w:r>
      <w:r w:rsidRPr="00EB67B2">
        <w:t>.</w:t>
      </w:r>
    </w:p>
    <w:p w14:paraId="7ADC59CF" w14:textId="77777777" w:rsidR="00AD2725" w:rsidRDefault="00AD2725" w:rsidP="00AD2725">
      <w:pPr>
        <w:pStyle w:val="Contention2"/>
      </w:pPr>
      <w:bookmarkStart w:id="73" w:name="_Toc500706298"/>
      <w:bookmarkStart w:id="74" w:name="_Toc503086543"/>
      <w:r>
        <w:t>Link: Opening up college to those who couldn’t get it otherwise.</w:t>
      </w:r>
      <w:bookmarkEnd w:id="73"/>
      <w:bookmarkEnd w:id="74"/>
      <w:r>
        <w:t xml:space="preserve"> </w:t>
      </w:r>
    </w:p>
    <w:p w14:paraId="726E5FB8" w14:textId="6CF2EB83" w:rsidR="00AD2725" w:rsidRDefault="00AD2725" w:rsidP="00AD2725">
      <w:pPr>
        <w:pStyle w:val="Citation3"/>
      </w:pPr>
      <w:bookmarkStart w:id="75" w:name="_Toc503086293"/>
      <w:r w:rsidRPr="00C42D6F">
        <w:rPr>
          <w:u w:val="single"/>
        </w:rPr>
        <w:t>Collin Binkley, 2017.</w:t>
      </w:r>
      <w:r>
        <w:t xml:space="preserve"> (</w:t>
      </w:r>
      <w:r w:rsidRPr="00C42D6F">
        <w:t>Associated Press</w:t>
      </w:r>
      <w:r>
        <w:t>)</w:t>
      </w:r>
      <w:r w:rsidRPr="00C42D6F">
        <w:t xml:space="preserve"> </w:t>
      </w:r>
      <w:r>
        <w:t>“</w:t>
      </w:r>
      <w:r w:rsidRPr="00C42D6F">
        <w:t>Debate over in-state tuition for students in U.S. illegally</w:t>
      </w:r>
      <w:r>
        <w:t>”</w:t>
      </w:r>
      <w:r w:rsidRPr="00C42D6F">
        <w:t xml:space="preserve"> Apr 08, 2017</w:t>
      </w:r>
      <w:r>
        <w:t xml:space="preserve">. </w:t>
      </w:r>
      <w:hyperlink r:id="rId29" w:history="1">
        <w:r w:rsidRPr="00334EA0">
          <w:rPr>
            <w:rStyle w:val="Hyperlink"/>
          </w:rPr>
          <w:t>https://www-pbs-org.cdn.ampproject.org/c/s/www.pbs.org/newshour/amp/education/state-tuition-students-illegally</w:t>
        </w:r>
        <w:bookmarkEnd w:id="75"/>
      </w:hyperlink>
      <w:r>
        <w:t xml:space="preserve"> </w:t>
      </w:r>
    </w:p>
    <w:p w14:paraId="0F5B0A10" w14:textId="77777777" w:rsidR="00AD2725" w:rsidRDefault="00AD2725" w:rsidP="00AD2725">
      <w:pPr>
        <w:pStyle w:val="Evidence"/>
      </w:pPr>
      <w:r>
        <w:t>Supporters say the policy offers a social good along with financial benefits. In states that passed the law, college enrollment rates among college-age Mexican noncitizens increased by 4 percentage points, from about 19 percent to 23 percent, according to recent research at the University of Maryland Baltimore County. Graduation rates among those students increased similarly. Graduation rates among those students increased similarly. "It's opened up higher education to a new group that otherwise wouldn't get in," Capps said. Enrollment growth has been even higher in states that offered student financial aid. Experts say even the lower in-state tuition costs can be too much for immigrants here illegally — who are not eligible for federal financial aid.</w:t>
      </w:r>
    </w:p>
    <w:p w14:paraId="329DB0CD" w14:textId="77777777" w:rsidR="00AD2725" w:rsidRDefault="00AD2725" w:rsidP="00AD2725">
      <w:pPr>
        <w:pStyle w:val="Contention2"/>
      </w:pPr>
      <w:bookmarkStart w:id="76" w:name="_Toc500706299"/>
      <w:bookmarkStart w:id="77" w:name="_Toc503086544"/>
      <w:r>
        <w:t>Link: Policy gives opportunities to those who don’t have them</w:t>
      </w:r>
      <w:bookmarkEnd w:id="76"/>
      <w:bookmarkEnd w:id="77"/>
    </w:p>
    <w:p w14:paraId="669469A9" w14:textId="77777777" w:rsidR="00AD2725" w:rsidRDefault="00AD2725" w:rsidP="00AD2725">
      <w:pPr>
        <w:pStyle w:val="Citation3"/>
      </w:pPr>
      <w:bookmarkStart w:id="78" w:name="_Toc503086294"/>
      <w:r w:rsidRPr="00B55030">
        <w:rPr>
          <w:u w:val="single"/>
        </w:rPr>
        <w:t xml:space="preserve">Latino Policy Institute at Roger Williams University, 2011. </w:t>
      </w:r>
      <w:r>
        <w:t>(The Latino Policy Institute (LPI) at Roger Williams University is committed to generating and communicating non-partisan data of Latinos in Rhode Island. LPI stimulates public policy discourse and enhances the public’s understanding of the Rhode Island Latino experience</w:t>
      </w:r>
      <w:proofErr w:type="gramStart"/>
      <w:r>
        <w:t>. )</w:t>
      </w:r>
      <w:proofErr w:type="gramEnd"/>
      <w:r>
        <w:t xml:space="preserve"> “The Effects of In-State Tuition for Non-Citizens: A Systematic Review of the Evidence” 2011. </w:t>
      </w:r>
      <w:hyperlink r:id="rId30" w:history="1">
        <w:r w:rsidRPr="00E60E73">
          <w:rPr>
            <w:rStyle w:val="Hyperlink"/>
          </w:rPr>
          <w:t>https://www.rwu.edu/sites/default/files/lpi-report.pdf</w:t>
        </w:r>
        <w:bookmarkEnd w:id="78"/>
      </w:hyperlink>
    </w:p>
    <w:p w14:paraId="66A65348" w14:textId="77777777" w:rsidR="00AD2725" w:rsidRPr="00153CA7" w:rsidRDefault="00AD2725" w:rsidP="00AD2725">
      <w:pPr>
        <w:pStyle w:val="Evidence"/>
      </w:pPr>
      <w:r w:rsidRPr="00153CA7">
        <w:t>Ultimately, in addition to the empirical and educational benefits of in-state tuition on Rhode Island</w:t>
      </w:r>
      <w:r w:rsidRPr="009F624D">
        <w:rPr>
          <w:u w:val="single"/>
        </w:rPr>
        <w:t>, it is important to note that in-state tuition policies are geared toward facilitating opportunities</w:t>
      </w:r>
      <w:r w:rsidRPr="00153CA7">
        <w:t>. Children of</w:t>
      </w:r>
      <w:r w:rsidRPr="00153CA7">
        <w:rPr>
          <w:rFonts w:ascii="Calibri" w:eastAsia="MS Mincho" w:hAnsi="Calibri"/>
          <w:bCs w:val="0"/>
          <w:color w:val="auto"/>
          <w:sz w:val="22"/>
          <w:szCs w:val="22"/>
          <w:lang w:eastAsia="en-US"/>
        </w:rPr>
        <w:t xml:space="preserve"> </w:t>
      </w:r>
      <w:r w:rsidRPr="00153CA7">
        <w:t xml:space="preserve">immigrant families do not always have the financial means to pay for out of state tuition. According to Rhode Island Kids Count, </w:t>
      </w:r>
      <w:r w:rsidRPr="009F624D">
        <w:rPr>
          <w:u w:val="single"/>
        </w:rPr>
        <w:t>44% of children in immigrant families are poor or low-income. Additionally, the life prospects of these children are already compromised. These children are less likely to have access to early care and education, and 18.8% of foreign-born children do not have health insurance</w:t>
      </w:r>
      <w:r w:rsidRPr="00153CA7">
        <w:t>.</w:t>
      </w:r>
    </w:p>
    <w:p w14:paraId="15D5D7A9" w14:textId="77777777" w:rsidR="00AD2725" w:rsidRDefault="00AD2725" w:rsidP="00AD2725">
      <w:pPr>
        <w:pStyle w:val="Contention2"/>
      </w:pPr>
      <w:bookmarkStart w:id="79" w:name="_Toc500706300"/>
      <w:bookmarkStart w:id="80" w:name="_Toc503086545"/>
      <w:r>
        <w:lastRenderedPageBreak/>
        <w:t>Link: AFF plan will lead to 12% drop in non-citizen enrollment</w:t>
      </w:r>
      <w:bookmarkEnd w:id="79"/>
      <w:bookmarkEnd w:id="80"/>
      <w:r>
        <w:t xml:space="preserve"> </w:t>
      </w:r>
    </w:p>
    <w:p w14:paraId="47BF3474" w14:textId="49425615" w:rsidR="00AD2725" w:rsidRDefault="00AD2725" w:rsidP="00AD2725">
      <w:pPr>
        <w:pStyle w:val="Citation3"/>
      </w:pPr>
      <w:bookmarkStart w:id="81" w:name="_Hlk500589592"/>
      <w:bookmarkStart w:id="82" w:name="_Toc503086295"/>
      <w:r w:rsidRPr="007F45CA">
        <w:rPr>
          <w:u w:val="single"/>
        </w:rPr>
        <w:t xml:space="preserve">Robert </w:t>
      </w:r>
      <w:proofErr w:type="spellStart"/>
      <w:r w:rsidRPr="007F45CA">
        <w:rPr>
          <w:u w:val="single"/>
        </w:rPr>
        <w:t>Bozick</w:t>
      </w:r>
      <w:proofErr w:type="spellEnd"/>
      <w:r w:rsidRPr="007F45CA">
        <w:rPr>
          <w:u w:val="single"/>
        </w:rPr>
        <w:t>, 2015.</w:t>
      </w:r>
      <w:r>
        <w:t xml:space="preserve"> (</w:t>
      </w:r>
      <w:r w:rsidRPr="007F45CA">
        <w:t>sociologist at the nonprofit, nonpartisan RAND Corporation.</w:t>
      </w:r>
      <w:r>
        <w:t>)</w:t>
      </w:r>
      <w:r w:rsidRPr="007F45CA">
        <w:t xml:space="preserve"> </w:t>
      </w:r>
      <w:r>
        <w:t>“</w:t>
      </w:r>
      <w:r w:rsidRPr="007F45CA">
        <w:t>Should Undocumented Immigrant Youth Pay In-State Tuition to Attend College?</w:t>
      </w:r>
      <w:r>
        <w:t xml:space="preserve">” July 2015. </w:t>
      </w:r>
      <w:hyperlink r:id="rId31" w:history="1">
        <w:r w:rsidRPr="00334EA0">
          <w:rPr>
            <w:rStyle w:val="Hyperlink"/>
          </w:rPr>
          <w:t>https://www.rand.org/blog/2015/07/should-undocumented-immigrant-youth-pay-in-state-tuition.html</w:t>
        </w:r>
        <w:bookmarkEnd w:id="82"/>
      </w:hyperlink>
      <w:r>
        <w:t xml:space="preserve"> </w:t>
      </w:r>
    </w:p>
    <w:bookmarkEnd w:id="81"/>
    <w:p w14:paraId="0D4C199D" w14:textId="77777777" w:rsidR="00AD2725" w:rsidRDefault="00AD2725" w:rsidP="00AD2725">
      <w:pPr>
        <w:pStyle w:val="Evidence"/>
      </w:pPr>
      <w:r w:rsidRPr="004D5F2F">
        <w:t xml:space="preserve">A couple of prominent studies have found that extending in-state tuition benefits to undocumented youth led to increased rates of college enrollment among non-citizen youth. These findings were met with optimism from proponents of in-state tuition rates for undocumented youth who argue that limiting educational opportunities for these students precludes solid footing on the “ladder of social mobility” that helped support generations of immigrants before them. However, in a study recently published in International Migration Review, my colleagues Trey Miller, </w:t>
      </w:r>
      <w:proofErr w:type="spellStart"/>
      <w:r w:rsidRPr="004D5F2F">
        <w:t>Matheu</w:t>
      </w:r>
      <w:proofErr w:type="spellEnd"/>
      <w:r w:rsidRPr="004D5F2F">
        <w:t xml:space="preserve"> Kaneshiro, and I re-analyzed the data used in past studies — with additional waves of data and with more precise sample specifications — and we found that extending in-state tuition benefits to undocumented youth did not result in increased enrollment. But </w:t>
      </w:r>
      <w:r w:rsidRPr="007F45CA">
        <w:rPr>
          <w:u w:val="single"/>
        </w:rPr>
        <w:t>passing laws that prohibit undocumented youth from accessing in-state tuition led to a 12 percent drop in their probability of enrolling in college. It is worth noting that Alabama, Georgia, Indiana, and South Carolina — all states that deny in-state tuition to undocumented youth — have immigrant populations growing at or above twice the national rate between 2000 and 2009. Economic opportunities in these new immigrant destinations — central to the immediate needs and well-being of immigrant families at the time of migration — may be eventually eroded for the youngest members whose success in their new country relies on opportunities for education, which become limited in these states once they finish high school</w:t>
      </w:r>
      <w:r w:rsidRPr="004D5F2F">
        <w:t>.</w:t>
      </w:r>
    </w:p>
    <w:p w14:paraId="3B7F5CD9" w14:textId="77777777" w:rsidR="00AD2725" w:rsidRDefault="00AD2725" w:rsidP="00AD2725">
      <w:pPr>
        <w:pStyle w:val="Contention2"/>
      </w:pPr>
      <w:bookmarkStart w:id="83" w:name="_Toc500706301"/>
      <w:bookmarkStart w:id="84" w:name="_Toc503086546"/>
      <w:r>
        <w:t>Link: Higher education increases earnings</w:t>
      </w:r>
      <w:bookmarkEnd w:id="83"/>
      <w:bookmarkEnd w:id="84"/>
      <w:r>
        <w:t xml:space="preserve"> </w:t>
      </w:r>
    </w:p>
    <w:p w14:paraId="2019CF3E" w14:textId="096E60F7" w:rsidR="00AD2725" w:rsidRDefault="00AD2725" w:rsidP="00AD2725">
      <w:pPr>
        <w:pStyle w:val="Citation3"/>
      </w:pPr>
      <w:bookmarkStart w:id="85" w:name="_Toc503086296"/>
      <w:r w:rsidRPr="00D73D19">
        <w:rPr>
          <w:u w:val="single"/>
        </w:rPr>
        <w:t>Elena Hernandez, 2014</w:t>
      </w:r>
      <w:r>
        <w:t>. (Policy Analyst for the Washington State Budget &amp; Policy Center.</w:t>
      </w:r>
      <w:r w:rsidRPr="00D73D19">
        <w:t xml:space="preserve"> The Washingto</w:t>
      </w:r>
      <w:r>
        <w:t xml:space="preserve">n State Budget &amp; Policy Center </w:t>
      </w:r>
      <w:r w:rsidRPr="00D73D19">
        <w:t xml:space="preserve">provides credible, independent and accessible information and analyses of state fiscal issues - including both revenue and spending </w:t>
      </w:r>
      <w:proofErr w:type="gramStart"/>
      <w:r w:rsidRPr="00D73D19">
        <w:t>policies</w:t>
      </w:r>
      <w:r>
        <w:t>)  “</w:t>
      </w:r>
      <w:proofErr w:type="gramEnd"/>
      <w:r>
        <w:t xml:space="preserve">The Washington State Dream Act: An Investment For All Washingtonians” </w:t>
      </w:r>
      <w:r w:rsidRPr="00AD0E91">
        <w:t>FEBRUARY 2014</w:t>
      </w:r>
      <w:r>
        <w:t xml:space="preserve">. </w:t>
      </w:r>
      <w:hyperlink r:id="rId32" w:history="1">
        <w:r w:rsidRPr="00334EA0">
          <w:rPr>
            <w:rStyle w:val="Hyperlink"/>
          </w:rPr>
          <w:t>http://budgetandpolicy.org/reports/Washington%20State%20Dream%20Act/pdf_version</w:t>
        </w:r>
        <w:bookmarkEnd w:id="85"/>
      </w:hyperlink>
      <w:r>
        <w:t xml:space="preserve"> </w:t>
      </w:r>
    </w:p>
    <w:p w14:paraId="19305245" w14:textId="77777777" w:rsidR="00AD2725" w:rsidRDefault="00AD2725" w:rsidP="00AD2725">
      <w:pPr>
        <w:pStyle w:val="Evidence"/>
      </w:pPr>
      <w:r w:rsidRPr="00AD0E91">
        <w:t>Increased earnings. Higher education helps ensure that individuals and families can meet their basic needs and also thrive in an increasingly competitive economy. People who receive a bachelor’s degree earn nearly $840,000 more over their working life than people with only a high school diploma. An associate’s degree yields $300,000 over a working life than a high school diploma.</w:t>
      </w:r>
    </w:p>
    <w:p w14:paraId="6DD0E540" w14:textId="77777777" w:rsidR="00AD2725" w:rsidRDefault="00AD2725" w:rsidP="00AD2725">
      <w:pPr>
        <w:pStyle w:val="Contention2"/>
      </w:pPr>
      <w:bookmarkStart w:id="86" w:name="_Toc500706302"/>
      <w:bookmarkStart w:id="87" w:name="_Toc503086547"/>
      <w:r>
        <w:t>Link: Up to $43,000 in tax revenue for each immigrant</w:t>
      </w:r>
      <w:bookmarkEnd w:id="86"/>
      <w:bookmarkEnd w:id="87"/>
      <w:r>
        <w:t xml:space="preserve"> </w:t>
      </w:r>
    </w:p>
    <w:p w14:paraId="01F7AD55" w14:textId="027286FA" w:rsidR="00AD2725" w:rsidRDefault="00AD2725" w:rsidP="00AD2725">
      <w:pPr>
        <w:pStyle w:val="Citation3"/>
      </w:pPr>
      <w:bookmarkStart w:id="88" w:name="_Toc503086297"/>
      <w:r w:rsidRPr="00D73D19">
        <w:rPr>
          <w:u w:val="single"/>
        </w:rPr>
        <w:t>Elena Hernandez, 2014</w:t>
      </w:r>
      <w:r>
        <w:t>. (Policy Analyst for the Washington State Budget &amp; Policy Center.</w:t>
      </w:r>
      <w:r w:rsidRPr="00D73D19">
        <w:t xml:space="preserve"> The Washingto</w:t>
      </w:r>
      <w:r>
        <w:t xml:space="preserve">n State Budget &amp; Policy Center </w:t>
      </w:r>
      <w:r w:rsidRPr="00D73D19">
        <w:t xml:space="preserve">provides credible, independent and accessible information and analyses of state fiscal issues - including both revenue and spending </w:t>
      </w:r>
      <w:proofErr w:type="gramStart"/>
      <w:r w:rsidRPr="00D73D19">
        <w:t>policies</w:t>
      </w:r>
      <w:r>
        <w:t>)  “</w:t>
      </w:r>
      <w:proofErr w:type="gramEnd"/>
      <w:r>
        <w:t xml:space="preserve">The Washington State Dream Act: An Investment For All Washingtonians” </w:t>
      </w:r>
      <w:r w:rsidRPr="00AD0E91">
        <w:t>FEBRUARY 2014</w:t>
      </w:r>
      <w:r>
        <w:t xml:space="preserve">. </w:t>
      </w:r>
      <w:hyperlink r:id="rId33" w:history="1">
        <w:r w:rsidRPr="00334EA0">
          <w:rPr>
            <w:rStyle w:val="Hyperlink"/>
          </w:rPr>
          <w:t>http://budgetandpolicy.org/reports/Washington%20State%20Dream%20Act/pdf_version</w:t>
        </w:r>
      </w:hyperlink>
      <w:r>
        <w:t xml:space="preserve"> </w:t>
      </w:r>
      <w:bookmarkStart w:id="89" w:name="_Hlk500600277"/>
      <w:r>
        <w:t>[Note: The SNG is the Washington State Need Grant, which is different from the In-state tuition policy.]</w:t>
      </w:r>
      <w:bookmarkEnd w:id="88"/>
      <w:bookmarkEnd w:id="89"/>
    </w:p>
    <w:p w14:paraId="15C14AB5" w14:textId="77777777" w:rsidR="00AD2725" w:rsidRDefault="00AD2725" w:rsidP="00AD2725">
      <w:pPr>
        <w:pStyle w:val="Evidence"/>
      </w:pPr>
      <w:r w:rsidRPr="00AD0E91">
        <w:t>Positive return on investment. For every Dreamer that receives the SNG and earns a bachelor’s degree, the tax revenue return to the state and localities could be as much as $43,000 over the course of a 40-year working life – money that can be reinvested in colleges, K-12 schools, and other reso</w:t>
      </w:r>
      <w:r>
        <w:t>urces that bolster our economy.</w:t>
      </w:r>
      <w:r w:rsidRPr="00AD0E91">
        <w:t xml:space="preserve"> For a recipient of the SNG that graduates from a community and technical college (CTC), the revenue return could be up to $22,0</w:t>
      </w:r>
      <w:r>
        <w:t>00 over a 40-year working life.</w:t>
      </w:r>
    </w:p>
    <w:p w14:paraId="335BB768" w14:textId="77777777" w:rsidR="00AD2725" w:rsidRDefault="00AD2725" w:rsidP="00AD2725">
      <w:pPr>
        <w:pStyle w:val="Contention2"/>
      </w:pPr>
      <w:bookmarkStart w:id="90" w:name="_Toc500706303"/>
      <w:bookmarkStart w:id="91" w:name="_Toc503086548"/>
      <w:r>
        <w:lastRenderedPageBreak/>
        <w:t>Link: A bachelor’s degree means $55,000 more in taxes than a high school diploma</w:t>
      </w:r>
      <w:bookmarkEnd w:id="90"/>
      <w:bookmarkEnd w:id="91"/>
      <w:r>
        <w:t xml:space="preserve"> </w:t>
      </w:r>
    </w:p>
    <w:p w14:paraId="6097DD5B" w14:textId="2ABA9E8B" w:rsidR="00AD2725" w:rsidRDefault="00AD2725" w:rsidP="00AD2725">
      <w:pPr>
        <w:pStyle w:val="Citation3"/>
      </w:pPr>
      <w:bookmarkStart w:id="92" w:name="_Toc503086298"/>
      <w:r w:rsidRPr="00D73D19">
        <w:rPr>
          <w:u w:val="single"/>
        </w:rPr>
        <w:t>Elena Hernandez, 2014</w:t>
      </w:r>
      <w:r>
        <w:t>. (Policy Analyst for the Washington State Budget &amp; Policy Center.</w:t>
      </w:r>
      <w:r w:rsidRPr="00D73D19">
        <w:t xml:space="preserve"> The Washingto</w:t>
      </w:r>
      <w:r>
        <w:t xml:space="preserve">n State Budget &amp; Policy Center </w:t>
      </w:r>
      <w:r w:rsidRPr="00D73D19">
        <w:t xml:space="preserve">provides credible, independent and accessible information and analyses of state fiscal issues - including both revenue and spending </w:t>
      </w:r>
      <w:proofErr w:type="gramStart"/>
      <w:r w:rsidRPr="00D73D19">
        <w:t>policies</w:t>
      </w:r>
      <w:r>
        <w:t>)  “</w:t>
      </w:r>
      <w:proofErr w:type="gramEnd"/>
      <w:r>
        <w:t xml:space="preserve">The Washington State Dream Act: An Investment For All Washingtonians” </w:t>
      </w:r>
      <w:r w:rsidRPr="00AD0E91">
        <w:t>FEBRUARY 2014</w:t>
      </w:r>
      <w:r>
        <w:t xml:space="preserve">. </w:t>
      </w:r>
      <w:hyperlink r:id="rId34" w:history="1">
        <w:r w:rsidRPr="00334EA0">
          <w:rPr>
            <w:rStyle w:val="Hyperlink"/>
          </w:rPr>
          <w:t>http://budgetandpolicy.org/reports/Washington%20State%20Dream%20Act/pdf_version</w:t>
        </w:r>
        <w:bookmarkEnd w:id="92"/>
      </w:hyperlink>
      <w:r>
        <w:t xml:space="preserve"> </w:t>
      </w:r>
    </w:p>
    <w:p w14:paraId="3D13DE53" w14:textId="77777777" w:rsidR="00AD2725" w:rsidRDefault="00AD2725" w:rsidP="00AD2725">
      <w:pPr>
        <w:pStyle w:val="Evidence"/>
      </w:pPr>
      <w:r w:rsidRPr="00AD0E91">
        <w:t>A person with a bachelor’s degree can earn roughly $840,000 more than a person with only a high school diploma. That same person would contribute just over $142,000 in state and local taxes, approximately $55,000 more than a person with a high school diploma in that same time period</w:t>
      </w:r>
    </w:p>
    <w:p w14:paraId="3E44F011" w14:textId="77777777" w:rsidR="00AD2725" w:rsidRDefault="00AD2725" w:rsidP="00AD2725">
      <w:pPr>
        <w:pStyle w:val="Contention2"/>
      </w:pPr>
      <w:bookmarkStart w:id="93" w:name="_Toc500706304"/>
      <w:bookmarkStart w:id="94" w:name="_Toc503086549"/>
      <w:r>
        <w:t>Link: Large leaps in educational success</w:t>
      </w:r>
      <w:bookmarkEnd w:id="93"/>
      <w:bookmarkEnd w:id="94"/>
      <w:r>
        <w:t xml:space="preserve"> </w:t>
      </w:r>
    </w:p>
    <w:p w14:paraId="75BA94D0" w14:textId="7B2513FF" w:rsidR="00AD2725" w:rsidRDefault="00AD2725" w:rsidP="00AD2725">
      <w:pPr>
        <w:pStyle w:val="Citation3"/>
      </w:pPr>
      <w:bookmarkStart w:id="95" w:name="_Toc503086299"/>
      <w:r w:rsidRPr="00B55030">
        <w:rPr>
          <w:u w:val="single"/>
        </w:rPr>
        <w:t xml:space="preserve">Katherine </w:t>
      </w:r>
      <w:proofErr w:type="spellStart"/>
      <w:r w:rsidRPr="00B55030">
        <w:rPr>
          <w:u w:val="single"/>
        </w:rPr>
        <w:t>Mangan</w:t>
      </w:r>
      <w:proofErr w:type="spellEnd"/>
      <w:r w:rsidRPr="00B55030">
        <w:rPr>
          <w:u w:val="single"/>
        </w:rPr>
        <w:t>, 2011.</w:t>
      </w:r>
      <w:r>
        <w:t xml:space="preserve"> (</w:t>
      </w:r>
      <w:r w:rsidRPr="00B55030">
        <w:t xml:space="preserve">Katherine </w:t>
      </w:r>
      <w:proofErr w:type="spellStart"/>
      <w:r w:rsidRPr="00B55030">
        <w:t>Mangan</w:t>
      </w:r>
      <w:proofErr w:type="spellEnd"/>
      <w:r w:rsidRPr="00B55030">
        <w:t>, a senior writer based in Austin, Tex., joined The Chronicle in 1986. She serves on the daily news team covering a variety of general-assignment topics. She also covers community colleges, college-completion and work-force issues, as well as higher-education news in the Southwest.</w:t>
      </w:r>
      <w:r>
        <w:t>) “</w:t>
      </w:r>
      <w:r w:rsidRPr="00F03B4A">
        <w:t>In-State Tuition for Illegal Immigrants Can Be a Plus for Both States and Students</w:t>
      </w:r>
      <w:r>
        <w:t xml:space="preserve">” </w:t>
      </w:r>
      <w:r w:rsidRPr="00F03B4A">
        <w:t>MAY 18, 2011</w:t>
      </w:r>
      <w:r>
        <w:t xml:space="preserve">. </w:t>
      </w:r>
      <w:hyperlink r:id="rId35" w:history="1">
        <w:r w:rsidRPr="00334EA0">
          <w:rPr>
            <w:rStyle w:val="Hyperlink"/>
          </w:rPr>
          <w:t>https://www.chronicle.com/article/In-State-Tuition-for-Illegal/127581</w:t>
        </w:r>
        <w:bookmarkEnd w:id="95"/>
      </w:hyperlink>
      <w:r>
        <w:t xml:space="preserve"> </w:t>
      </w:r>
    </w:p>
    <w:p w14:paraId="11EBEB33" w14:textId="77777777" w:rsidR="00AD2725" w:rsidRDefault="00AD2725" w:rsidP="00AD2725">
      <w:pPr>
        <w:pStyle w:val="Evidence"/>
      </w:pPr>
      <w:r w:rsidRPr="00F03B4A">
        <w:t>States that allow illegal immigrants to pay cheaper, in-state tuition have seen a 31-percent jump in that population's college-going rate and a 14-percent decline in high-school dropouts among undocumented Latino students, according to a report released on Wednesday.</w:t>
      </w:r>
    </w:p>
    <w:p w14:paraId="22AAABEA" w14:textId="77777777" w:rsidR="00AD2725" w:rsidRDefault="00AD2725" w:rsidP="00AD2725">
      <w:pPr>
        <w:pStyle w:val="Contention2"/>
      </w:pPr>
      <w:bookmarkStart w:id="96" w:name="_Toc500706305"/>
      <w:bookmarkStart w:id="97" w:name="_Toc503086550"/>
      <w:r>
        <w:t>Brink: Could improve education crisis</w:t>
      </w:r>
      <w:bookmarkEnd w:id="96"/>
      <w:bookmarkEnd w:id="97"/>
    </w:p>
    <w:p w14:paraId="0892062E" w14:textId="77777777" w:rsidR="00AD2725" w:rsidRDefault="00AD2725" w:rsidP="00AD2725">
      <w:pPr>
        <w:pStyle w:val="Citation3"/>
      </w:pPr>
      <w:bookmarkStart w:id="98" w:name="_Toc503086300"/>
      <w:r w:rsidRPr="00B55030">
        <w:rPr>
          <w:u w:val="single"/>
        </w:rPr>
        <w:t xml:space="preserve">Latino Policy Institute at Roger Williams University, 2011. </w:t>
      </w:r>
      <w:r>
        <w:t xml:space="preserve">(The Latino Policy Institute (LPI) at Roger Williams University is committed to generating and communicating non-partisan data of Latinos in Rhode Island. LPI stimulates public policy discourse and enhances the public’s understanding of the Rhode Island Latino experience.) “The Effects of In-State Tuition for Non-Citizens: A Systematic Review of the Evidence” 2011. </w:t>
      </w:r>
      <w:hyperlink r:id="rId36" w:history="1">
        <w:r w:rsidRPr="00E60E73">
          <w:rPr>
            <w:rStyle w:val="Hyperlink"/>
          </w:rPr>
          <w:t>https://www.rwu.edu/sites/default/files/lpi-report.pdf</w:t>
        </w:r>
        <w:bookmarkEnd w:id="98"/>
      </w:hyperlink>
    </w:p>
    <w:p w14:paraId="6503C1D7" w14:textId="77777777" w:rsidR="00AD2725" w:rsidRDefault="00AD2725" w:rsidP="00AD2725">
      <w:pPr>
        <w:pStyle w:val="Evidence"/>
      </w:pPr>
      <w:r w:rsidRPr="00467CDF">
        <w:t>It is important for Rhode Islanders to note the potential educational benefits of in-state tuition because Rhode Island is currently facing an education crisis. According to the Rhode Island Education Commissioner, Latino students in Rhode Island rank last in the country on academic performance. If in-state tuition can improve the education prospects of these youth while financially benefiting state universities, this legislation should be looked at as a viable policy option for improving education outcomes</w:t>
      </w:r>
      <w:r>
        <w:t xml:space="preserve">. </w:t>
      </w:r>
    </w:p>
    <w:p w14:paraId="5C30389C" w14:textId="1E618B03" w:rsidR="00AD2725" w:rsidRDefault="00CE5838" w:rsidP="00AD2725">
      <w:pPr>
        <w:pStyle w:val="Contention1"/>
      </w:pPr>
      <w:bookmarkStart w:id="99" w:name="_Toc500706306"/>
      <w:bookmarkStart w:id="100" w:name="_Toc503086551"/>
      <w:r>
        <w:t xml:space="preserve">1. </w:t>
      </w:r>
      <w:r w:rsidR="00AD2725">
        <w:t>Lost Tax Dollars</w:t>
      </w:r>
      <w:bookmarkEnd w:id="99"/>
      <w:bookmarkEnd w:id="100"/>
    </w:p>
    <w:p w14:paraId="40F89AE7" w14:textId="77777777" w:rsidR="00AD2725" w:rsidRDefault="00AD2725" w:rsidP="00AD2725">
      <w:pPr>
        <w:pStyle w:val="Contention2"/>
      </w:pPr>
      <w:bookmarkStart w:id="101" w:name="_Toc500706307"/>
      <w:bookmarkStart w:id="102" w:name="_Toc503086552"/>
      <w:r>
        <w:t>Link: See “Disadvantage set-up”</w:t>
      </w:r>
      <w:bookmarkEnd w:id="101"/>
      <w:bookmarkEnd w:id="102"/>
    </w:p>
    <w:p w14:paraId="1C5B6EC8" w14:textId="77777777" w:rsidR="00AD2725" w:rsidRDefault="00AD2725" w:rsidP="00AD2725">
      <w:pPr>
        <w:pStyle w:val="Contention2"/>
      </w:pPr>
      <w:bookmarkStart w:id="103" w:name="_Toc500706308"/>
      <w:bookmarkStart w:id="104" w:name="_Toc503086553"/>
      <w:r>
        <w:t>Impact: Financial benefits for the states</w:t>
      </w:r>
      <w:bookmarkEnd w:id="103"/>
      <w:bookmarkEnd w:id="104"/>
    </w:p>
    <w:p w14:paraId="7AB5A07B" w14:textId="1A27A8D1" w:rsidR="00AD2725" w:rsidRDefault="00AD2725" w:rsidP="00AD2725">
      <w:pPr>
        <w:pStyle w:val="Citation3"/>
      </w:pPr>
      <w:bookmarkStart w:id="105" w:name="_Toc503086301"/>
      <w:r w:rsidRPr="00B55030">
        <w:rPr>
          <w:u w:val="single"/>
        </w:rPr>
        <w:t xml:space="preserve">Katherine </w:t>
      </w:r>
      <w:proofErr w:type="spellStart"/>
      <w:r w:rsidRPr="00B55030">
        <w:rPr>
          <w:u w:val="single"/>
        </w:rPr>
        <w:t>Mangan</w:t>
      </w:r>
      <w:proofErr w:type="spellEnd"/>
      <w:r w:rsidRPr="00B55030">
        <w:rPr>
          <w:u w:val="single"/>
        </w:rPr>
        <w:t>, 2011.</w:t>
      </w:r>
      <w:r>
        <w:t xml:space="preserve"> (</w:t>
      </w:r>
      <w:r w:rsidRPr="00B55030">
        <w:t>senior writer based in Austin, Tex</w:t>
      </w:r>
      <w:r>
        <w:t>.;</w:t>
      </w:r>
      <w:r w:rsidRPr="00B55030">
        <w:t xml:space="preserve"> serves on the daily news team covering a variety of general-assignment topics</w:t>
      </w:r>
      <w:r>
        <w:t>;</w:t>
      </w:r>
      <w:r w:rsidRPr="00B55030">
        <w:t xml:space="preserve"> also covers community colleges, college-completion and work-force issues, as well as higher-education news in the Southwest.</w:t>
      </w:r>
      <w:r>
        <w:t>) “</w:t>
      </w:r>
      <w:r w:rsidRPr="00F03B4A">
        <w:t>In-State Tuition for Illegal Immigrants Can Be a Plus for Both States and Students</w:t>
      </w:r>
      <w:r>
        <w:t xml:space="preserve">” </w:t>
      </w:r>
      <w:r w:rsidRPr="00F03B4A">
        <w:t>MAY 18, 2011</w:t>
      </w:r>
      <w:r>
        <w:t xml:space="preserve">. </w:t>
      </w:r>
      <w:hyperlink r:id="rId37" w:history="1">
        <w:r w:rsidRPr="00334EA0">
          <w:rPr>
            <w:rStyle w:val="Hyperlink"/>
          </w:rPr>
          <w:t>https://www.chronicle.com/article/In-State-Tuition-for-Illegal/127581</w:t>
        </w:r>
        <w:bookmarkEnd w:id="105"/>
      </w:hyperlink>
      <w:r>
        <w:t xml:space="preserve"> </w:t>
      </w:r>
    </w:p>
    <w:p w14:paraId="24DA86DF" w14:textId="77777777" w:rsidR="00AD2725" w:rsidRDefault="00AD2725" w:rsidP="00AD2725">
      <w:pPr>
        <w:pStyle w:val="Evidence"/>
      </w:pPr>
      <w:r w:rsidRPr="00F03B4A">
        <w:t xml:space="preserve">The report, by researchers at Roger Williams University's Latino Policy Institute, also concludes that the 11 states that offered in-state rates at the time the study was completed actually came out slightly ahead financially. Critics who view in-state tuition policies as financial drains on states don't consider the fact that most illegal immigrants would not go to college if required to pay significantly higher out-of-state rates, the authors argue. In addition, "they don't consider the long-term benefits of educating someone and the economic contribution college graduates give back to the community" when they buy more goods and pay more taxes, Kimberly </w:t>
      </w:r>
      <w:proofErr w:type="spellStart"/>
      <w:r w:rsidRPr="00F03B4A">
        <w:t>Mehlman</w:t>
      </w:r>
      <w:proofErr w:type="spellEnd"/>
      <w:r w:rsidRPr="00F03B4A">
        <w:t>-Orozco, director of the policy institute, said in an interview.</w:t>
      </w:r>
    </w:p>
    <w:p w14:paraId="6E74D9F9" w14:textId="77777777" w:rsidR="00AD2725" w:rsidRDefault="00AD2725" w:rsidP="00AD2725">
      <w:pPr>
        <w:pStyle w:val="Contention2"/>
      </w:pPr>
      <w:bookmarkStart w:id="106" w:name="_Toc500706309"/>
      <w:bookmarkStart w:id="107" w:name="_Toc503086554"/>
      <w:r>
        <w:lastRenderedPageBreak/>
        <w:t>Impact: Georgia missing $10 million in tax-revenue</w:t>
      </w:r>
      <w:bookmarkEnd w:id="106"/>
      <w:bookmarkEnd w:id="107"/>
    </w:p>
    <w:p w14:paraId="13DB11CE" w14:textId="6696A116" w:rsidR="00AD2725" w:rsidRDefault="00AD2725" w:rsidP="00AD2725">
      <w:pPr>
        <w:pStyle w:val="Citation3"/>
      </w:pPr>
      <w:bookmarkStart w:id="108" w:name="_Hlk500600808"/>
      <w:bookmarkStart w:id="109" w:name="_Toc503086302"/>
      <w:r w:rsidRPr="00D73D19">
        <w:rPr>
          <w:u w:val="single"/>
        </w:rPr>
        <w:t>Melissa Johnson, 2015.</w:t>
      </w:r>
      <w:r>
        <w:t xml:space="preserve"> (</w:t>
      </w:r>
      <w:r w:rsidRPr="00D73D19">
        <w:t>Policy Analyst</w:t>
      </w:r>
      <w:r>
        <w:t xml:space="preserve"> for the Georgia Budget &amp; Policy Institute. </w:t>
      </w:r>
      <w:r w:rsidRPr="00D73D19">
        <w:t xml:space="preserve">GBPI </w:t>
      </w:r>
      <w:r>
        <w:t xml:space="preserve">is a non-profit organization which </w:t>
      </w:r>
      <w:r w:rsidRPr="00D73D19">
        <w:t>analyzes Georgia's state budget, taxes and public policies.</w:t>
      </w:r>
      <w:r>
        <w:t>)</w:t>
      </w:r>
      <w:r w:rsidRPr="00D73D19">
        <w:t xml:space="preserve"> </w:t>
      </w:r>
      <w:r>
        <w:t xml:space="preserve">“Georgia’s Workforce Development, Economy Damaged by Barriers to Higher Education for Undocumented Students” </w:t>
      </w:r>
      <w:r w:rsidRPr="00D73D19">
        <w:t>August 2015</w:t>
      </w:r>
      <w:r>
        <w:t xml:space="preserve">. </w:t>
      </w:r>
      <w:hyperlink r:id="rId38" w:history="1">
        <w:r w:rsidRPr="00334EA0">
          <w:rPr>
            <w:rStyle w:val="Hyperlink"/>
          </w:rPr>
          <w:t>https://gbpi.org/wp-content/uploads/2015/09/Tuition-Equity-for-Undocumented-Students-Report.pdf</w:t>
        </w:r>
        <w:bookmarkEnd w:id="109"/>
      </w:hyperlink>
      <w:r>
        <w:t xml:space="preserve"> </w:t>
      </w:r>
    </w:p>
    <w:bookmarkEnd w:id="108"/>
    <w:p w14:paraId="5646D87D" w14:textId="77777777" w:rsidR="00AD2725" w:rsidRDefault="00AD2725" w:rsidP="00AD2725">
      <w:pPr>
        <w:pStyle w:val="Evidence"/>
      </w:pPr>
      <w:r w:rsidRPr="00D73D19">
        <w:t>Immigrants already make significant contributions to Georgia’s economy. Undocumented immigrants paid nearly $352 million in state and local taxes in 2012, the most re</w:t>
      </w:r>
      <w:r>
        <w:t>cent year for available data.</w:t>
      </w:r>
      <w:r w:rsidRPr="00D73D19">
        <w:t xml:space="preserve"> Allowing immigrants who qualify for deferred action to further their education in Georgia can help them contribute even more to Georgia’s economic vitality. Georgia is now missing out on about $10 million in tax revenue per year by disqualifying academically-eligible Georgians from discounted in-state tuition rates.</w:t>
      </w:r>
    </w:p>
    <w:p w14:paraId="76EC0647" w14:textId="77777777" w:rsidR="00AD2725" w:rsidRDefault="00AD2725" w:rsidP="00AD2725">
      <w:pPr>
        <w:pStyle w:val="Contention2"/>
      </w:pPr>
      <w:bookmarkStart w:id="110" w:name="_Toc500706310"/>
      <w:bookmarkStart w:id="111" w:name="_Toc503086555"/>
      <w:r>
        <w:t>Georgia tax-revenue goes up if Deferred Action for Childhood Arrival students get college degrees with in-state tuition</w:t>
      </w:r>
      <w:bookmarkEnd w:id="110"/>
      <w:bookmarkEnd w:id="111"/>
    </w:p>
    <w:p w14:paraId="57B9CDF3" w14:textId="23BF32E9" w:rsidR="00AD2725" w:rsidRDefault="00AD2725" w:rsidP="00AD2725">
      <w:pPr>
        <w:pStyle w:val="Citation3"/>
      </w:pPr>
      <w:bookmarkStart w:id="112" w:name="_Toc503086303"/>
      <w:r w:rsidRPr="00D73D19">
        <w:rPr>
          <w:u w:val="single"/>
        </w:rPr>
        <w:t>Melissa Johnson, 2015.</w:t>
      </w:r>
      <w:r>
        <w:t xml:space="preserve"> (</w:t>
      </w:r>
      <w:r w:rsidRPr="00D73D19">
        <w:t>Policy Analyst</w:t>
      </w:r>
      <w:r>
        <w:t xml:space="preserve"> for the Georgia Budget &amp; Policy Institute. </w:t>
      </w:r>
      <w:r w:rsidRPr="00D73D19">
        <w:t xml:space="preserve">GBPI </w:t>
      </w:r>
      <w:r>
        <w:t xml:space="preserve">is a non-profit organization which </w:t>
      </w:r>
      <w:r w:rsidRPr="00D73D19">
        <w:t>analyzes Georgia's state budget, taxes and public policies.</w:t>
      </w:r>
      <w:r>
        <w:t>)</w:t>
      </w:r>
      <w:r w:rsidRPr="00D73D19">
        <w:t xml:space="preserve"> </w:t>
      </w:r>
      <w:r>
        <w:t xml:space="preserve">“Georgia’s Workforce Development, Economy Damaged by Barriers to Higher Education for Undocumented Students” </w:t>
      </w:r>
      <w:r w:rsidRPr="00D73D19">
        <w:t>August 2015</w:t>
      </w:r>
      <w:r>
        <w:t xml:space="preserve">. </w:t>
      </w:r>
      <w:hyperlink r:id="rId39" w:history="1">
        <w:r w:rsidRPr="00334EA0">
          <w:rPr>
            <w:rStyle w:val="Hyperlink"/>
          </w:rPr>
          <w:t>https://gbpi.org/wp-content/uploads/2015/09/Tuition-Equity-for-Undocumented-Students-Report.pdf</w:t>
        </w:r>
        <w:bookmarkEnd w:id="112"/>
      </w:hyperlink>
      <w:r>
        <w:t xml:space="preserve"> </w:t>
      </w:r>
    </w:p>
    <w:p w14:paraId="0E1EBC5F" w14:textId="77777777" w:rsidR="00AD2725" w:rsidRDefault="00AD2725" w:rsidP="00AD2725">
      <w:pPr>
        <w:pStyle w:val="Evidence"/>
      </w:pPr>
      <w:r w:rsidRPr="00D73D19">
        <w:t>People with bachelor’s degrees pay an average of $2,268 more per year in state and local taxes than high school graduates. People with associate’s degrees pay $954 more. The state can add more than 5,000 potential college graduates if Georgia’s DACA-eligible high school graduates enjoyed better access to Georgia’s colleges and universities. That can deliver about $9.4 million in new tax annual revenue for Georgia’s state and local governments. 21 • The state can also add an estimated 345 more college graduates per year if DACA-eligible high school seniors can pay discounted in-state tuition at any Georgia public college or university. These new college graduates would pay more than $713,000 in additional state and local taxes per year.</w:t>
      </w:r>
    </w:p>
    <w:p w14:paraId="4C2D3ADD" w14:textId="77777777" w:rsidR="00AD2725" w:rsidRDefault="00AD2725" w:rsidP="00AD2725">
      <w:pPr>
        <w:pStyle w:val="Contention2"/>
      </w:pPr>
      <w:bookmarkStart w:id="113" w:name="_Toc500706311"/>
      <w:bookmarkStart w:id="114" w:name="_Toc503086556"/>
      <w:r>
        <w:t>Impact:  Young immigrants key to economic future</w:t>
      </w:r>
      <w:bookmarkEnd w:id="113"/>
      <w:bookmarkEnd w:id="114"/>
    </w:p>
    <w:p w14:paraId="7E380C85" w14:textId="7950CE2C" w:rsidR="00AD2725" w:rsidRDefault="00AD2725" w:rsidP="00AD2725">
      <w:pPr>
        <w:pStyle w:val="Citation3"/>
      </w:pPr>
      <w:bookmarkStart w:id="115" w:name="_Toc503086304"/>
      <w:r w:rsidRPr="00EB67B2">
        <w:rPr>
          <w:u w:val="single"/>
        </w:rPr>
        <w:t>National Immigration Law Center, Updated 2017.</w:t>
      </w:r>
      <w:r>
        <w:t xml:space="preserve"> (</w:t>
      </w:r>
      <w:r w:rsidRPr="00EB67B2">
        <w:t>National Immigration Law Center (NILC) is one of the leading organizations in the U.S. exclusively dedicated to defending and advancing the rights of immigrants with low income.</w:t>
      </w:r>
      <w:r>
        <w:t>) “</w:t>
      </w:r>
      <w:r w:rsidRPr="00EB67B2">
        <w:t>Basic Facts About In-State Tuition for Undocumented Immigrant Students</w:t>
      </w:r>
      <w:r>
        <w:t>”</w:t>
      </w:r>
      <w:r w:rsidRPr="00EB67B2">
        <w:t xml:space="preserve"> Last updated NOVEMBER 2017</w:t>
      </w:r>
      <w:r>
        <w:t xml:space="preserve">. </w:t>
      </w:r>
      <w:hyperlink r:id="rId40" w:history="1">
        <w:r w:rsidRPr="00334EA0">
          <w:rPr>
            <w:rStyle w:val="Hyperlink"/>
          </w:rPr>
          <w:t>https://www.nilc.org/issues/education/basic-facts-instate/</w:t>
        </w:r>
        <w:bookmarkEnd w:id="115"/>
      </w:hyperlink>
      <w:r>
        <w:t xml:space="preserve"> </w:t>
      </w:r>
    </w:p>
    <w:p w14:paraId="47453B29" w14:textId="77777777" w:rsidR="00AD2725" w:rsidRDefault="00AD2725" w:rsidP="00AD2725">
      <w:pPr>
        <w:pStyle w:val="Evidence"/>
      </w:pPr>
      <w:r w:rsidRPr="00EB67B2">
        <w:t>The bottom line is that our economic future depends on educating all young people. Young immigrants are key to addressing the serious demographic challenges that we face. As baby boomers age, the number of retirees in the U.S. will swell. People who attend college and obtain a professional job will increase their earnings and tax contributions and can help attract employers to the state who are seeking well-educated workers.</w:t>
      </w:r>
    </w:p>
    <w:p w14:paraId="45FB5CA6" w14:textId="77777777" w:rsidR="00AD2725" w:rsidRDefault="00AD2725" w:rsidP="00AD2725">
      <w:pPr>
        <w:pStyle w:val="Contention2"/>
      </w:pPr>
      <w:bookmarkStart w:id="116" w:name="_Toc500706312"/>
      <w:bookmarkStart w:id="117" w:name="_Toc503086557"/>
      <w:r>
        <w:t>Impact: General societal benefits</w:t>
      </w:r>
      <w:bookmarkEnd w:id="116"/>
      <w:bookmarkEnd w:id="117"/>
      <w:r>
        <w:t xml:space="preserve">  </w:t>
      </w:r>
    </w:p>
    <w:p w14:paraId="571E3474" w14:textId="287E36C4" w:rsidR="00AD2725" w:rsidRDefault="00AD2725" w:rsidP="00AD2725">
      <w:pPr>
        <w:pStyle w:val="Citation3"/>
      </w:pPr>
      <w:bookmarkStart w:id="118" w:name="_Toc503086305"/>
      <w:r w:rsidRPr="00EB67B2">
        <w:rPr>
          <w:u w:val="single"/>
        </w:rPr>
        <w:t>National Immigration Law Center, Updated 2017.</w:t>
      </w:r>
      <w:r>
        <w:t xml:space="preserve"> (</w:t>
      </w:r>
      <w:r w:rsidRPr="00EB67B2">
        <w:t>National Immigration Law Center (NILC) is one of the leading organizations in the U.S. exclusively dedicated to defending and advancing the rights of immigrants with low income.</w:t>
      </w:r>
      <w:r>
        <w:t>) “</w:t>
      </w:r>
      <w:r w:rsidRPr="00EB67B2">
        <w:t>Basic Facts About In-State Tuition for Undocumented Immigrant Students</w:t>
      </w:r>
      <w:r>
        <w:t>”</w:t>
      </w:r>
      <w:r w:rsidRPr="00EB67B2">
        <w:t xml:space="preserve"> Last updated NOVEMBER 2017</w:t>
      </w:r>
      <w:r>
        <w:t xml:space="preserve">. </w:t>
      </w:r>
      <w:hyperlink r:id="rId41" w:history="1">
        <w:r w:rsidRPr="00334EA0">
          <w:rPr>
            <w:rStyle w:val="Hyperlink"/>
          </w:rPr>
          <w:t>https://www.nilc.org/issues/education/basic-facts-instate/</w:t>
        </w:r>
        <w:bookmarkEnd w:id="118"/>
      </w:hyperlink>
      <w:r>
        <w:t xml:space="preserve"> </w:t>
      </w:r>
    </w:p>
    <w:p w14:paraId="3CCF326A" w14:textId="77777777" w:rsidR="00AD2725" w:rsidRDefault="00AD2725" w:rsidP="00AD2725">
      <w:pPr>
        <w:pStyle w:val="Evidence"/>
      </w:pPr>
      <w:r w:rsidRPr="00EB67B2">
        <w:t xml:space="preserve">Experience in the states that have adopted tuition equity laws or policies suggests that such policies help U.S. citizens and immigrants of all statuses, by reducing the high school drop-out rates, increasing the number of graduates who pursue a college degree, raising student incomes and tax contributions, and yielding an array of other </w:t>
      </w:r>
      <w:r>
        <w:t>economic and social benefits.</w:t>
      </w:r>
    </w:p>
    <w:p w14:paraId="73CDD20A" w14:textId="558DDB50" w:rsidR="00AD2725" w:rsidRDefault="00AD2725" w:rsidP="00AD2725">
      <w:pPr>
        <w:pStyle w:val="Contention1"/>
      </w:pPr>
      <w:bookmarkStart w:id="119" w:name="_Toc500706313"/>
      <w:bookmarkStart w:id="120" w:name="_Toc503086558"/>
      <w:r>
        <w:lastRenderedPageBreak/>
        <w:t>2. Lost college revenue</w:t>
      </w:r>
      <w:bookmarkEnd w:id="119"/>
      <w:bookmarkEnd w:id="120"/>
      <w:r>
        <w:t xml:space="preserve"> </w:t>
      </w:r>
    </w:p>
    <w:p w14:paraId="39FFB90D" w14:textId="77777777" w:rsidR="00AD2725" w:rsidRDefault="00AD2725" w:rsidP="00AD2725">
      <w:pPr>
        <w:pStyle w:val="Contention2"/>
      </w:pPr>
      <w:bookmarkStart w:id="121" w:name="_Toc500706314"/>
      <w:bookmarkStart w:id="122" w:name="_Toc503086559"/>
      <w:r>
        <w:t>Link: See “Disadvantage set-up”</w:t>
      </w:r>
      <w:bookmarkEnd w:id="121"/>
      <w:bookmarkEnd w:id="122"/>
      <w:r>
        <w:t xml:space="preserve"> </w:t>
      </w:r>
    </w:p>
    <w:p w14:paraId="226B0576" w14:textId="77777777" w:rsidR="00AD2725" w:rsidRDefault="00AD2725" w:rsidP="00AD2725">
      <w:pPr>
        <w:pStyle w:val="Contention2"/>
      </w:pPr>
      <w:bookmarkStart w:id="123" w:name="_Toc500706315"/>
      <w:bookmarkStart w:id="124" w:name="_Toc503086560"/>
      <w:r>
        <w:t>Impact: Colleges and taxpayers lose money. Enrollment gains result in tuition surplus</w:t>
      </w:r>
      <w:bookmarkEnd w:id="123"/>
      <w:bookmarkEnd w:id="124"/>
    </w:p>
    <w:p w14:paraId="7EBD3C42" w14:textId="77777777" w:rsidR="00AD2725" w:rsidRDefault="00AD2725" w:rsidP="00AD2725">
      <w:pPr>
        <w:pStyle w:val="Citation3"/>
      </w:pPr>
      <w:bookmarkStart w:id="125" w:name="_Toc503086306"/>
      <w:r w:rsidRPr="00B55030">
        <w:rPr>
          <w:u w:val="single"/>
        </w:rPr>
        <w:t xml:space="preserve">Latino Policy Institute at Roger Williams University, 2011. </w:t>
      </w:r>
      <w:r>
        <w:t xml:space="preserve">(The Latino Policy Institute (LPI) at Roger Williams University is committed to generating and communicating non-partisan data of Latinos in Rhode Island. LPI stimulates public policy discourse and enhances the public’s understanding of the Rhode Island Latino experience) “The Effects of In-State Tuition for Non-Citizens: A Systematic Review of the Evidence” 2011. </w:t>
      </w:r>
      <w:hyperlink r:id="rId42" w:history="1">
        <w:r w:rsidRPr="00E60E73">
          <w:rPr>
            <w:rStyle w:val="Hyperlink"/>
          </w:rPr>
          <w:t>https://www.rwu.edu/sites/default/files/lpi-report.pdf</w:t>
        </w:r>
        <w:bookmarkEnd w:id="125"/>
      </w:hyperlink>
    </w:p>
    <w:p w14:paraId="3CBD9940" w14:textId="77777777" w:rsidR="00AD2725" w:rsidRDefault="00AD2725" w:rsidP="00AD2725">
      <w:pPr>
        <w:pStyle w:val="Evidence"/>
      </w:pPr>
      <w:r w:rsidRPr="00153CA7">
        <w:t xml:space="preserve">The results of this systematic review found that </w:t>
      </w:r>
      <w:r w:rsidRPr="000801B6">
        <w:rPr>
          <w:u w:val="single"/>
        </w:rPr>
        <w:t>in-state tuition is correlated with a 31% increase in enrollment at institutes of higher education by non-citizens. If 31% more non-citizen students pursued higher education in Rhode Island, that would be a total gain of 24 additional full time undergraduate students. This gain would constitute a tuition surplus for the local colleges and universities</w:t>
      </w:r>
      <w:r w:rsidRPr="00153CA7">
        <w:t>.</w:t>
      </w:r>
    </w:p>
    <w:p w14:paraId="50AD0E08" w14:textId="77777777" w:rsidR="00AD2725" w:rsidRDefault="00AD2725" w:rsidP="00AD2725">
      <w:pPr>
        <w:pStyle w:val="Contention2"/>
      </w:pPr>
      <w:bookmarkStart w:id="126" w:name="_Toc500706316"/>
      <w:bookmarkStart w:id="127" w:name="_Toc503086561"/>
      <w:r>
        <w:t>Breakdown / Details about the statistics on the tuition surplus</w:t>
      </w:r>
      <w:bookmarkEnd w:id="126"/>
      <w:bookmarkEnd w:id="127"/>
      <w:r>
        <w:t xml:space="preserve"> </w:t>
      </w:r>
    </w:p>
    <w:p w14:paraId="1A002452" w14:textId="77777777" w:rsidR="00AD2725" w:rsidRDefault="00AD2725" w:rsidP="00AD2725">
      <w:pPr>
        <w:pStyle w:val="Citation3"/>
      </w:pPr>
      <w:bookmarkStart w:id="128" w:name="_Toc503086307"/>
      <w:r w:rsidRPr="00B55030">
        <w:rPr>
          <w:u w:val="single"/>
        </w:rPr>
        <w:t xml:space="preserve">Latino Policy Institute at Roger Williams University, 2011. </w:t>
      </w:r>
      <w:r>
        <w:t xml:space="preserve">(The Latino Policy Institute (LPI) at Roger Williams University is committed to generating and communicating non-partisan data of Latinos in Rhode Island. LPI stimulates public policy discourse and enhances the public’s understanding of the Rhode Island Latino experience) “The Effects of In-State Tuition for Non-Citizens: A Systematic Review of the Evidence” 2011. </w:t>
      </w:r>
      <w:hyperlink r:id="rId43" w:history="1">
        <w:r w:rsidRPr="00E60E73">
          <w:rPr>
            <w:rStyle w:val="Hyperlink"/>
          </w:rPr>
          <w:t>https://www.rwu.edu/sites/default/files/lpi-report.pdf</w:t>
        </w:r>
        <w:bookmarkEnd w:id="128"/>
      </w:hyperlink>
    </w:p>
    <w:p w14:paraId="127E2859" w14:textId="77777777" w:rsidR="00AD2725" w:rsidRDefault="00AD2725" w:rsidP="00AD2725">
      <w:pPr>
        <w:pStyle w:val="Evidence"/>
      </w:pPr>
      <w:r w:rsidRPr="00153CA7">
        <w:t>According to the National Center for Education Statistics data, the in-state tuition rate for the University of Rhode Island (URI) is $2,711 higher than the instructional expenses</w:t>
      </w:r>
      <w:r>
        <w:t xml:space="preserve"> needed to teach each student.</w:t>
      </w:r>
      <w:r w:rsidRPr="00153CA7">
        <w:t xml:space="preserve"> If in-state tuition legislation were implemented, it would result in a net gain of 12 students, totaling 50 non-citizen undergrad stud</w:t>
      </w:r>
      <w:r>
        <w:t>ents.</w:t>
      </w:r>
      <w:r w:rsidRPr="00153CA7">
        <w:t xml:space="preserve"> Even if these students were all paying in-state tuition rates, they would still contribute $135,550 over the instruction</w:t>
      </w:r>
      <w:r>
        <w:t xml:space="preserve"> expenses needed for teaching.</w:t>
      </w:r>
      <w:r w:rsidRPr="00153CA7">
        <w:t xml:space="preserve"> Similarly, the in-state tuition rate for Rhode Island College (RIC) is $1,779 higher than the instructional expenses</w:t>
      </w:r>
      <w:r>
        <w:t xml:space="preserve"> needed to teach each student.</w:t>
      </w:r>
      <w:r w:rsidRPr="00153CA7">
        <w:t xml:space="preserve"> Accordingly, in-state tuition legislation in Rhode Island would result in a net gain of 7 students at RIC, totaling 28 undergraduate</w:t>
      </w:r>
      <w:r w:rsidRPr="00153CA7">
        <w:rPr>
          <w:rFonts w:ascii="Calibri" w:eastAsia="MS Mincho" w:hAnsi="Calibri"/>
          <w:bCs w:val="0"/>
          <w:color w:val="auto"/>
          <w:sz w:val="22"/>
          <w:szCs w:val="22"/>
          <w:lang w:eastAsia="en-US"/>
        </w:rPr>
        <w:t xml:space="preserve"> </w:t>
      </w:r>
      <w:r>
        <w:t>students.</w:t>
      </w:r>
      <w:r w:rsidRPr="00153CA7">
        <w:t xml:space="preserve"> Even if they all paid in-state tuition rates, their tuition would still contribute $49,812 over the instruction</w:t>
      </w:r>
      <w:r>
        <w:t xml:space="preserve"> expenses needed for teaching.</w:t>
      </w:r>
      <w:r w:rsidRPr="00153CA7">
        <w:t xml:space="preserve"> However, the in-state tuition rate for the Community College of Rhode Island (CCRI) is $1,181 under the instructional expenses</w:t>
      </w:r>
      <w:r>
        <w:t xml:space="preserve"> needed to teach each student.</w:t>
      </w:r>
      <w:r w:rsidRPr="00153CA7">
        <w:t xml:space="preserve"> For CCRI, if in-state tuition were implemented it would result in a net gain of 5 students, totaling 20 n</w:t>
      </w:r>
      <w:r>
        <w:t xml:space="preserve">on-citizen undergrad students. </w:t>
      </w:r>
      <w:r w:rsidRPr="00153CA7">
        <w:t xml:space="preserve"> If these students were all paying in-state tuition rates, they would pay $23,620 under the instruction expenses needed for teaching.</w:t>
      </w:r>
    </w:p>
    <w:p w14:paraId="0CDE878C" w14:textId="3E235DBC" w:rsidR="00AD2725" w:rsidRDefault="00AD2725" w:rsidP="00AD2725">
      <w:pPr>
        <w:pStyle w:val="Contention1"/>
      </w:pPr>
      <w:bookmarkStart w:id="129" w:name="_Toc500706317"/>
      <w:bookmarkStart w:id="130" w:name="_Toc503086562"/>
      <w:r>
        <w:t>3. Dropouts</w:t>
      </w:r>
      <w:bookmarkEnd w:id="129"/>
      <w:bookmarkEnd w:id="130"/>
    </w:p>
    <w:p w14:paraId="5002B597" w14:textId="77777777" w:rsidR="00AD2725" w:rsidRDefault="00AD2725" w:rsidP="00AD2725">
      <w:pPr>
        <w:pStyle w:val="Contention2"/>
      </w:pPr>
      <w:bookmarkStart w:id="131" w:name="_Toc500706318"/>
      <w:bookmarkStart w:id="132" w:name="_Toc503086563"/>
      <w:r>
        <w:t>Link: 14% decrease in non-citizen Mexican high-school dropouts</w:t>
      </w:r>
      <w:bookmarkEnd w:id="131"/>
      <w:bookmarkEnd w:id="132"/>
    </w:p>
    <w:p w14:paraId="12FD3062" w14:textId="77777777" w:rsidR="00AD2725" w:rsidRDefault="00AD2725" w:rsidP="00AD2725">
      <w:pPr>
        <w:pStyle w:val="Citation3"/>
      </w:pPr>
      <w:bookmarkStart w:id="133" w:name="_Toc503086308"/>
      <w:r w:rsidRPr="00B55030">
        <w:rPr>
          <w:u w:val="single"/>
        </w:rPr>
        <w:t xml:space="preserve">Latino Policy Institute at Roger Williams University, 2011. </w:t>
      </w:r>
      <w:r>
        <w:t>(The Latino Policy Institute (LPI) at Roger Williams University is committed to generating and communicating non-partisan data of Latinos in Rhode Island. LPI stimulates public policy discourse and enhances the public’s understanding of the Rhode Island Latino experience</w:t>
      </w:r>
      <w:proofErr w:type="gramStart"/>
      <w:r>
        <w:t>. )</w:t>
      </w:r>
      <w:proofErr w:type="gramEnd"/>
      <w:r>
        <w:t xml:space="preserve"> “The Effects of In-State Tuition for Non-Citizens: A Systematic Review of the Evidence” 2011. </w:t>
      </w:r>
      <w:hyperlink r:id="rId44" w:history="1">
        <w:r w:rsidRPr="00E60E73">
          <w:rPr>
            <w:rStyle w:val="Hyperlink"/>
          </w:rPr>
          <w:t>https://www.rwu.edu/sites/default/files/lpi-report.pdf</w:t>
        </w:r>
        <w:bookmarkEnd w:id="133"/>
      </w:hyperlink>
    </w:p>
    <w:p w14:paraId="1635E0DE" w14:textId="77777777" w:rsidR="00AD2725" w:rsidRDefault="00AD2725" w:rsidP="00AD2725">
      <w:pPr>
        <w:pStyle w:val="Evidence"/>
      </w:pPr>
      <w:r w:rsidRPr="00913725">
        <w:rPr>
          <w:u w:val="single"/>
        </w:rPr>
        <w:t xml:space="preserve">In a quantitative assessment on the effect of in-state tuition legislation on high school dropout rates, </w:t>
      </w:r>
      <w:proofErr w:type="spellStart"/>
      <w:r w:rsidRPr="00913725">
        <w:rPr>
          <w:u w:val="single"/>
        </w:rPr>
        <w:t>Potochinick</w:t>
      </w:r>
      <w:proofErr w:type="spellEnd"/>
      <w:r w:rsidRPr="00913725">
        <w:rPr>
          <w:u w:val="single"/>
        </w:rPr>
        <w:t xml:space="preserve"> found that in-state tuition legislation resulted in a 14% decrease in high school dropouts among Mexican non-citizens</w:t>
      </w:r>
      <w:r>
        <w:t>.</w:t>
      </w:r>
      <w:r w:rsidRPr="00467CDF">
        <w:t xml:space="preserve"> </w:t>
      </w:r>
      <w:proofErr w:type="gramStart"/>
      <w:r w:rsidRPr="00467CDF">
        <w:t>Similarly</w:t>
      </w:r>
      <w:proofErr w:type="gramEnd"/>
      <w:r w:rsidRPr="00467CDF">
        <w:t xml:space="preserve"> </w:t>
      </w:r>
      <w:proofErr w:type="spellStart"/>
      <w:r w:rsidRPr="00467CDF">
        <w:t>Kausahal</w:t>
      </w:r>
      <w:proofErr w:type="spellEnd"/>
      <w:r w:rsidRPr="00467CDF">
        <w:t xml:space="preserve"> found that</w:t>
      </w:r>
      <w:r w:rsidRPr="00913725">
        <w:rPr>
          <w:u w:val="single"/>
        </w:rPr>
        <w:t xml:space="preserve"> in-state tuition policies resulted in a 14% increase in high school completion among non-citizen Mexican young adults. This data is highly statistically significant, meaning that the effect was not likely due to chance</w:t>
      </w:r>
      <w:r w:rsidRPr="00467CDF">
        <w:t xml:space="preserve">. </w:t>
      </w:r>
      <w:r w:rsidRPr="00913725">
        <w:rPr>
          <w:u w:val="single"/>
        </w:rPr>
        <w:t>Consequently, in-state tuition policies are generally resulting in improved education outcomes for Latino non-citizens: high school dropouts decrease by 14% and enrollment in college increases by 31%.</w:t>
      </w:r>
      <w:r w:rsidRPr="00467CDF">
        <w:t xml:space="preserve"> Additionally, according to Flores and Horn, recipients of in-state tuition subsidies are found to remain in college at rates similar to their U.S. citizen Latino peers.</w:t>
      </w:r>
    </w:p>
    <w:p w14:paraId="2C006025" w14:textId="77777777" w:rsidR="00AD2725" w:rsidRDefault="00AD2725" w:rsidP="00AD2725">
      <w:pPr>
        <w:pStyle w:val="Contention2"/>
      </w:pPr>
      <w:bookmarkStart w:id="134" w:name="_Toc500706319"/>
      <w:bookmarkStart w:id="135" w:name="_Toc503086564"/>
      <w:r>
        <w:lastRenderedPageBreak/>
        <w:t>Link: Incentive to finish high-school</w:t>
      </w:r>
      <w:bookmarkEnd w:id="134"/>
      <w:bookmarkEnd w:id="135"/>
      <w:r>
        <w:t xml:space="preserve"> </w:t>
      </w:r>
    </w:p>
    <w:p w14:paraId="25752776" w14:textId="6FA6AB60" w:rsidR="00AD2725" w:rsidRDefault="00AD2725" w:rsidP="00AD2725">
      <w:pPr>
        <w:pStyle w:val="Citation3"/>
      </w:pPr>
      <w:bookmarkStart w:id="136" w:name="_Toc503086309"/>
      <w:r w:rsidRPr="00D73D19">
        <w:rPr>
          <w:u w:val="single"/>
        </w:rPr>
        <w:t>Elena Hernandez, 2014</w:t>
      </w:r>
      <w:r>
        <w:t>. (Policy Analyst for the Washington State Budget &amp; Policy Center.</w:t>
      </w:r>
      <w:r w:rsidRPr="00D73D19">
        <w:t xml:space="preserve"> The Washingto</w:t>
      </w:r>
      <w:r>
        <w:t xml:space="preserve">n State Budget &amp; Policy </w:t>
      </w:r>
      <w:proofErr w:type="gramStart"/>
      <w:r>
        <w:t xml:space="preserve">Center </w:t>
      </w:r>
      <w:r w:rsidRPr="00D73D19">
        <w:t xml:space="preserve"> provides</w:t>
      </w:r>
      <w:proofErr w:type="gramEnd"/>
      <w:r w:rsidRPr="00D73D19">
        <w:t xml:space="preserve"> credible, independent and accessible information and analyses of state fiscal issues - including both revenue and spending policies.</w:t>
      </w:r>
      <w:r>
        <w:t xml:space="preserve">)  “The Washington State Dream Act: An Investment </w:t>
      </w:r>
      <w:proofErr w:type="gramStart"/>
      <w:r>
        <w:t>For</w:t>
      </w:r>
      <w:proofErr w:type="gramEnd"/>
      <w:r>
        <w:t xml:space="preserve"> All Washingtonians” </w:t>
      </w:r>
      <w:r w:rsidRPr="00AD0E91">
        <w:t>FEBRUARY 2014</w:t>
      </w:r>
      <w:r>
        <w:t xml:space="preserve">. </w:t>
      </w:r>
      <w:hyperlink r:id="rId45" w:history="1">
        <w:r w:rsidRPr="00334EA0">
          <w:rPr>
            <w:rStyle w:val="Hyperlink"/>
          </w:rPr>
          <w:t>http://budgetandpolicy.org/reports/Washington%20State%20Dream%20Act/pdf_version</w:t>
        </w:r>
        <w:bookmarkEnd w:id="136"/>
      </w:hyperlink>
      <w:r>
        <w:t xml:space="preserve"> </w:t>
      </w:r>
    </w:p>
    <w:p w14:paraId="1A77A04D" w14:textId="77777777" w:rsidR="00AD2725" w:rsidRDefault="00AD2725" w:rsidP="00AD2725">
      <w:pPr>
        <w:pStyle w:val="Evidence"/>
      </w:pPr>
      <w:r w:rsidRPr="00AD0E91">
        <w:t>Narrowing the opportunity gap. Children from lower income families, particularly in communities of color, do not have the same educational opportunities as their more affluent peers. The cost of higher education can be a major disincentive for high school completion. Nearly 40 percent of undocumented youth do not graduate from high school, compared to 15 percent of lawfully present immigrants and 8 percent of U.S.-born citizens. Access to college financial aid would give Dreamers a strong incentive to finish high school, since they would then have a realistic possibility of pursuing higher education</w:t>
      </w:r>
      <w:r>
        <w:t>.</w:t>
      </w:r>
    </w:p>
    <w:p w14:paraId="7A4D79EB" w14:textId="77777777" w:rsidR="00AD2725" w:rsidRDefault="00AD2725" w:rsidP="00AD2725">
      <w:pPr>
        <w:pStyle w:val="Contention2"/>
      </w:pPr>
      <w:bookmarkStart w:id="137" w:name="_Toc500706320"/>
      <w:bookmarkStart w:id="138" w:name="_Toc503086565"/>
      <w:r>
        <w:t>Link: Non-citizens at high risk for high school dropouts.</w:t>
      </w:r>
      <w:bookmarkEnd w:id="137"/>
      <w:bookmarkEnd w:id="138"/>
      <w:r>
        <w:t xml:space="preserve"> </w:t>
      </w:r>
    </w:p>
    <w:p w14:paraId="094B254F" w14:textId="77777777" w:rsidR="00AD2725" w:rsidRDefault="00AD2725" w:rsidP="00AD2725">
      <w:pPr>
        <w:pStyle w:val="Citation3"/>
      </w:pPr>
      <w:bookmarkStart w:id="139" w:name="_Toc503086310"/>
      <w:r w:rsidRPr="00B55030">
        <w:rPr>
          <w:u w:val="single"/>
        </w:rPr>
        <w:t xml:space="preserve">Latino Policy Institute at Roger Williams University, 2011. </w:t>
      </w:r>
      <w:r>
        <w:t xml:space="preserve">(The Latino Policy Institute (LPI) at Roger Williams University is committed to generating and communicating non-partisan data of Latinos in Rhode </w:t>
      </w:r>
      <w:proofErr w:type="gramStart"/>
      <w:r>
        <w:t>Island)“</w:t>
      </w:r>
      <w:proofErr w:type="gramEnd"/>
      <w:r>
        <w:t xml:space="preserve">The Effects of In-State Tuition for Non-Citizens: A Systematic Review of the Evidence” 2011. </w:t>
      </w:r>
      <w:hyperlink r:id="rId46" w:history="1">
        <w:r w:rsidRPr="00E60E73">
          <w:rPr>
            <w:rStyle w:val="Hyperlink"/>
          </w:rPr>
          <w:t>https://www.rwu.edu/sites/default/files/lpi-report.pdf</w:t>
        </w:r>
        <w:bookmarkEnd w:id="139"/>
      </w:hyperlink>
    </w:p>
    <w:p w14:paraId="22E301C5" w14:textId="77777777" w:rsidR="00AD2725" w:rsidRDefault="00AD2725" w:rsidP="00AD2725">
      <w:pPr>
        <w:pStyle w:val="Evidence"/>
      </w:pPr>
      <w:r>
        <w:t xml:space="preserve">Latino non-citizens are at high risk for dropping out of high school. </w:t>
      </w:r>
      <w:proofErr w:type="spellStart"/>
      <w:r>
        <w:t>Potochinick</w:t>
      </w:r>
      <w:proofErr w:type="spellEnd"/>
      <w:r>
        <w:t xml:space="preserve"> found that dropout rates for Mexican non-citizens range from 42% to 48% in the United States.  Because college costs are prohibitively high, many non-citizens lose hope and drop out before they complete high school.</w:t>
      </w:r>
    </w:p>
    <w:p w14:paraId="79C7B3A3" w14:textId="77777777" w:rsidR="00AD2725" w:rsidRDefault="00AD2725" w:rsidP="00AD2725">
      <w:pPr>
        <w:pStyle w:val="Contention2"/>
      </w:pPr>
      <w:bookmarkStart w:id="140" w:name="_Toc500706321"/>
      <w:bookmarkStart w:id="141" w:name="_Toc503086566"/>
      <w:r>
        <w:t>Impact: Decreased murder, assault, theft, and costs</w:t>
      </w:r>
      <w:bookmarkEnd w:id="140"/>
      <w:bookmarkEnd w:id="141"/>
    </w:p>
    <w:p w14:paraId="7D436295" w14:textId="37EEF88D" w:rsidR="00AD2725" w:rsidRDefault="00AD2725" w:rsidP="00AD2725">
      <w:pPr>
        <w:pStyle w:val="Citation3"/>
      </w:pPr>
      <w:bookmarkStart w:id="142" w:name="_Toc503086311"/>
      <w:r w:rsidRPr="00026BD2">
        <w:rPr>
          <w:u w:val="single"/>
        </w:rPr>
        <w:t xml:space="preserve">The Alliance for Excellent </w:t>
      </w:r>
      <w:proofErr w:type="gramStart"/>
      <w:r w:rsidRPr="00026BD2">
        <w:rPr>
          <w:u w:val="single"/>
        </w:rPr>
        <w:t xml:space="preserve">Education, </w:t>
      </w:r>
      <w:r>
        <w:rPr>
          <w:u w:val="single"/>
        </w:rPr>
        <w:t xml:space="preserve"> </w:t>
      </w:r>
      <w:r w:rsidRPr="00026BD2">
        <w:rPr>
          <w:u w:val="single"/>
        </w:rPr>
        <w:t>2014</w:t>
      </w:r>
      <w:proofErr w:type="gramEnd"/>
      <w:r w:rsidRPr="00026BD2">
        <w:rPr>
          <w:u w:val="single"/>
        </w:rPr>
        <w:t>.</w:t>
      </w:r>
      <w:r>
        <w:t xml:space="preserve"> (</w:t>
      </w:r>
      <w:r w:rsidRPr="00026BD2">
        <w:t>The Alliance for Excellent Education is a Washington, DC–based national policy, practice, and advocacy organization dedicated to ensuring that all students, particularly those who are traditionally underserved, graduate from high school ready for success in college, work, and citizenship.</w:t>
      </w:r>
      <w:r>
        <w:t>) “</w:t>
      </w:r>
      <w:r w:rsidRPr="00026BD2">
        <w:t>The High Cost of High School Dropouts: The Economic Case for Reducing the High School Dropout Rate</w:t>
      </w:r>
      <w:r>
        <w:t>”</w:t>
      </w:r>
      <w:r w:rsidRPr="00026BD2">
        <w:t xml:space="preserve"> </w:t>
      </w:r>
      <w:r>
        <w:t xml:space="preserve">No date given, but latest date in the article is March 2014. </w:t>
      </w:r>
      <w:hyperlink r:id="rId47" w:history="1">
        <w:r w:rsidRPr="00334EA0">
          <w:rPr>
            <w:rStyle w:val="Hyperlink"/>
          </w:rPr>
          <w:t>https://www.all4ed.org/take-action/action-academy/the-economic-case-for-reducing-the-high-school-dropout-rate/</w:t>
        </w:r>
        <w:bookmarkEnd w:id="142"/>
      </w:hyperlink>
      <w:r>
        <w:t xml:space="preserve"> </w:t>
      </w:r>
    </w:p>
    <w:p w14:paraId="1D29DD66" w14:textId="77777777" w:rsidR="00AD2725" w:rsidRDefault="00AD2725" w:rsidP="00AD2725">
      <w:pPr>
        <w:pStyle w:val="Evidence"/>
      </w:pPr>
      <w:r w:rsidRPr="00026BD2">
        <w:t xml:space="preserve">According to an Alliance for Excellent Education report, </w:t>
      </w:r>
      <w:r w:rsidRPr="00D30005">
        <w:rPr>
          <w:u w:val="single"/>
        </w:rPr>
        <w:t>the nation could save as much as $18.5 billion in annual crime costs if the high school male graduation rate increased by only 5 percentage points. In addition to the cost savings, the nation would also see a decrease in annual incidences of assault by nearly 60,000; larceny by more than 37,000; motor vehicle theft by more than 31,000; and burglaries by more than 17,000. It would also prevent nearly 1,300 murders, more than 3,800 occurrences of rape, and more than 1,500 robberies</w:t>
      </w:r>
      <w:r w:rsidRPr="00026BD2">
        <w:t>.</w:t>
      </w:r>
    </w:p>
    <w:p w14:paraId="6A1F61DA" w14:textId="77777777" w:rsidR="00AD2725" w:rsidRDefault="00AD2725" w:rsidP="00AD2725">
      <w:pPr>
        <w:pStyle w:val="Contention2"/>
      </w:pPr>
      <w:bookmarkStart w:id="143" w:name="_Toc500706322"/>
      <w:bookmarkStart w:id="144" w:name="_Toc503086567"/>
      <w:r>
        <w:t>Impact: Unemployment</w:t>
      </w:r>
      <w:bookmarkEnd w:id="143"/>
      <w:bookmarkEnd w:id="144"/>
      <w:r>
        <w:t xml:space="preserve"> </w:t>
      </w:r>
    </w:p>
    <w:p w14:paraId="50F9D331" w14:textId="7F1AEA18" w:rsidR="00AD2725" w:rsidRDefault="00AD2725" w:rsidP="00AD2725">
      <w:pPr>
        <w:pStyle w:val="Citation3"/>
      </w:pPr>
      <w:bookmarkStart w:id="145" w:name="_Toc503086312"/>
      <w:r w:rsidRPr="00026BD2">
        <w:rPr>
          <w:u w:val="single"/>
        </w:rPr>
        <w:t>The Alliance for Excellent Education, 2014.</w:t>
      </w:r>
      <w:r>
        <w:t xml:space="preserve"> (</w:t>
      </w:r>
      <w:r w:rsidRPr="00026BD2">
        <w:t>The Alliance for Excellent Education is a Washington, DC–based national policy, practice, and advocacy organization dedicated to ensuring that all students, particularly those who are traditionally underserved, graduate from high school ready for success in college, work, and citizenship.</w:t>
      </w:r>
      <w:r>
        <w:t>) “</w:t>
      </w:r>
      <w:r w:rsidRPr="00026BD2">
        <w:t>The High Cost of High School Dropouts: The Economic Case for Reducing the High School Dropout Rate</w:t>
      </w:r>
      <w:r>
        <w:t>”</w:t>
      </w:r>
      <w:r w:rsidRPr="00026BD2">
        <w:t xml:space="preserve"> </w:t>
      </w:r>
      <w:r>
        <w:t xml:space="preserve">No date given, but latest date in the article is March 2014. </w:t>
      </w:r>
      <w:hyperlink r:id="rId48" w:history="1">
        <w:r w:rsidRPr="00334EA0">
          <w:rPr>
            <w:rStyle w:val="Hyperlink"/>
          </w:rPr>
          <w:t>https://www.all4ed.org/take-action/action-academy/the-economic-case-for-reducing-the-high-school-dropout-rate/</w:t>
        </w:r>
        <w:bookmarkEnd w:id="145"/>
      </w:hyperlink>
      <w:r>
        <w:t xml:space="preserve"> </w:t>
      </w:r>
    </w:p>
    <w:p w14:paraId="1B27E754" w14:textId="77777777" w:rsidR="00AD2725" w:rsidRDefault="00AD2725" w:rsidP="00AD2725">
      <w:pPr>
        <w:pStyle w:val="Evidence"/>
      </w:pPr>
      <w:r>
        <w:t xml:space="preserve">Fifty years ago, the nation could afford to lose large numbers of students before graduation because high school dropouts could still land well-paying jobs and support their families. But times have changed. Today, jobs that require relatively little education are increasingly done by machines or shipped overseas, and </w:t>
      </w:r>
      <w:r w:rsidRPr="00D30005">
        <w:rPr>
          <w:u w:val="single"/>
        </w:rPr>
        <w:t>individuals who fail to earn a high school diploma are at a great disadvantage. Based on March 2014 data from the U.S. Bureau of Labor Statistics, high school dropouts are nearly three times more likely to be unemployed than college graduates. Even when employed, high school dropouts earn about $8,000 a year less than high school graduates and approximately $26,500 a year less than college graduates</w:t>
      </w:r>
      <w:r>
        <w:t>, based on calculations by the Alliance for Excellent Education.</w:t>
      </w:r>
    </w:p>
    <w:p w14:paraId="64E243E6" w14:textId="77777777" w:rsidR="00AD2725" w:rsidRDefault="00AD2725" w:rsidP="00AD2725">
      <w:pPr>
        <w:pStyle w:val="Contention2"/>
      </w:pPr>
      <w:bookmarkStart w:id="146" w:name="_Toc500706323"/>
      <w:bookmarkStart w:id="147" w:name="_Toc503086568"/>
      <w:r>
        <w:lastRenderedPageBreak/>
        <w:t>Impact: increased inmate population</w:t>
      </w:r>
      <w:bookmarkEnd w:id="146"/>
      <w:bookmarkEnd w:id="147"/>
      <w:r>
        <w:t xml:space="preserve"> </w:t>
      </w:r>
    </w:p>
    <w:p w14:paraId="5753CC35" w14:textId="09761122" w:rsidR="00AD2725" w:rsidRDefault="00AD2725" w:rsidP="00AD2725">
      <w:pPr>
        <w:pStyle w:val="Citation3"/>
      </w:pPr>
      <w:bookmarkStart w:id="148" w:name="_Toc503086313"/>
      <w:r w:rsidRPr="00026BD2">
        <w:rPr>
          <w:u w:val="single"/>
        </w:rPr>
        <w:t>The Alliance for Excellent Education, 2014.</w:t>
      </w:r>
      <w:r>
        <w:t xml:space="preserve"> (</w:t>
      </w:r>
      <w:r w:rsidRPr="00026BD2">
        <w:t>a Washington, DC–based national policy, practice, and advocacy organization dedicated to ensuring that all students, particularly those who are traditionally underserved, graduate from high school ready for success in college, work, and citizenship.</w:t>
      </w:r>
      <w:r>
        <w:t>) “</w:t>
      </w:r>
      <w:r w:rsidRPr="00026BD2">
        <w:t>The High Cost of High School Dropouts: The Economic Case for Reducing the High School Dropout Rate</w:t>
      </w:r>
      <w:r>
        <w:t>”</w:t>
      </w:r>
      <w:r w:rsidRPr="00026BD2">
        <w:t xml:space="preserve"> </w:t>
      </w:r>
      <w:r>
        <w:t xml:space="preserve">No date given, but latest date in the article is March 2014. </w:t>
      </w:r>
      <w:hyperlink r:id="rId49" w:history="1">
        <w:r w:rsidRPr="00334EA0">
          <w:rPr>
            <w:rStyle w:val="Hyperlink"/>
          </w:rPr>
          <w:t>https://www.all4ed.org/take-action/action-academy/the-economic-case-for-reducing-the-high-school-dropout-rate/</w:t>
        </w:r>
        <w:bookmarkEnd w:id="148"/>
      </w:hyperlink>
      <w:r>
        <w:t xml:space="preserve"> </w:t>
      </w:r>
    </w:p>
    <w:p w14:paraId="44CDFE8C" w14:textId="77777777" w:rsidR="00AD2725" w:rsidRDefault="00AD2725" w:rsidP="00AD2725">
      <w:pPr>
        <w:pStyle w:val="Evidence"/>
      </w:pPr>
      <w:r w:rsidRPr="00026BD2">
        <w:t>While data on the education attainment of inmates is sparse</w:t>
      </w:r>
      <w:r w:rsidRPr="00D30005">
        <w:rPr>
          <w:u w:val="single"/>
        </w:rPr>
        <w:t>, a 2004 survey of inmates in state and federal correctional facilities by the U.S. Bureau of Justice Statistics finds that 67 percent of inmates in America’s state prisons, 56 percent of federal inmates, and 69 percent of inmates in local jails are high school dropouts</w:t>
      </w:r>
      <w:r w:rsidRPr="00026BD2">
        <w:t>.</w:t>
      </w:r>
    </w:p>
    <w:p w14:paraId="2DAB0CEA" w14:textId="77777777" w:rsidR="00AD2725" w:rsidRDefault="00AD2725" w:rsidP="00AD2725">
      <w:pPr>
        <w:pStyle w:val="Contention2"/>
      </w:pPr>
      <w:bookmarkStart w:id="149" w:name="_Toc500706324"/>
      <w:bookmarkStart w:id="150" w:name="_Toc503086569"/>
      <w:r>
        <w:t>Impact: poorer health, higher medical costs, and rise in deaths</w:t>
      </w:r>
      <w:bookmarkEnd w:id="149"/>
      <w:bookmarkEnd w:id="150"/>
      <w:r>
        <w:t xml:space="preserve"> </w:t>
      </w:r>
    </w:p>
    <w:p w14:paraId="161B2E7F" w14:textId="7C8979A7" w:rsidR="00AD2725" w:rsidRDefault="00AD2725" w:rsidP="00AD2725">
      <w:pPr>
        <w:pStyle w:val="Citation3"/>
      </w:pPr>
      <w:bookmarkStart w:id="151" w:name="_Toc503086314"/>
      <w:r w:rsidRPr="00026BD2">
        <w:rPr>
          <w:u w:val="single"/>
        </w:rPr>
        <w:t>The Alliance for Excellent Education, 2014.</w:t>
      </w:r>
      <w:r>
        <w:t xml:space="preserve"> (</w:t>
      </w:r>
      <w:r w:rsidRPr="00026BD2">
        <w:t>a Washington, DC–based national policy, practice, and advocacy organization dedicated to ensuring that all students, particularly those who are traditionally underserved, graduate from high school ready for success in college, work, and citizenship.</w:t>
      </w:r>
      <w:r>
        <w:t>) “</w:t>
      </w:r>
      <w:r w:rsidRPr="00026BD2">
        <w:t>The High Cost of High School Dropouts: The Economic Case for Reducing the High School Dropout Rate</w:t>
      </w:r>
      <w:r>
        <w:t>”</w:t>
      </w:r>
      <w:r w:rsidRPr="00026BD2">
        <w:t xml:space="preserve"> </w:t>
      </w:r>
      <w:r>
        <w:t xml:space="preserve">No date given, but latest date in the article is March 2014. </w:t>
      </w:r>
      <w:hyperlink r:id="rId50" w:history="1">
        <w:r w:rsidRPr="00334EA0">
          <w:rPr>
            <w:rStyle w:val="Hyperlink"/>
          </w:rPr>
          <w:t>https://www.all4ed.org/take-action/action-academy/the-economic-case-for-reducing-the-high-school-dropout-rate/</w:t>
        </w:r>
        <w:bookmarkEnd w:id="151"/>
      </w:hyperlink>
      <w:r>
        <w:t xml:space="preserve"> </w:t>
      </w:r>
    </w:p>
    <w:p w14:paraId="2BD38E89" w14:textId="77777777" w:rsidR="00AD2725" w:rsidRDefault="00AD2725" w:rsidP="00AD2725">
      <w:pPr>
        <w:pStyle w:val="Evidence"/>
      </w:pPr>
      <w:r w:rsidRPr="00026BD2">
        <w:t>High school dropouts are also generally less healthy, require more medical care, and die earlier. In fact, cutting the number of high school dropouts in half nationally would save $7.3 billion in annual Medicaid spending, according to an Alliance report on the subject. When you add in projected savings to society through improved productivity at work, decreased health problems, and the freedom from pain and suffering caused by illness and disease, you get even higher benefits: Nearly $12 billion in heart disease-related savings, $11.9 billion in obesity-related savings, $6.4 billion in alcoholism-related savings, and $8.9 billion in smoking-related savings.</w:t>
      </w:r>
    </w:p>
    <w:p w14:paraId="6E0FF3C9" w14:textId="77777777" w:rsidR="00AD2725" w:rsidRDefault="00AD2725" w:rsidP="00AD2725">
      <w:pPr>
        <w:pStyle w:val="Contention2"/>
      </w:pPr>
      <w:bookmarkStart w:id="152" w:name="_Toc500706325"/>
      <w:bookmarkStart w:id="153" w:name="_Toc503086570"/>
      <w:r>
        <w:t>Impact: Dropouts strain economy and society</w:t>
      </w:r>
      <w:bookmarkEnd w:id="152"/>
      <w:bookmarkEnd w:id="153"/>
      <w:r>
        <w:t xml:space="preserve"> </w:t>
      </w:r>
    </w:p>
    <w:p w14:paraId="750853F0" w14:textId="1BFCABF3" w:rsidR="00AD2725" w:rsidRDefault="00AD2725" w:rsidP="00AD2725">
      <w:pPr>
        <w:pStyle w:val="Citation3"/>
      </w:pPr>
      <w:bookmarkStart w:id="154" w:name="_Toc503086315"/>
      <w:r w:rsidRPr="00026BD2">
        <w:rPr>
          <w:u w:val="single"/>
        </w:rPr>
        <w:t>The Alliance for Excellent Education, 2014.</w:t>
      </w:r>
      <w:r>
        <w:t xml:space="preserve"> (</w:t>
      </w:r>
      <w:r w:rsidRPr="00026BD2">
        <w:t>a Washington, DC–based national policy, practice, and advocacy organization dedicated to ensuring that all students, particularly those who are traditionally underserved, graduate from high school ready for success in college, work, and citizenship.</w:t>
      </w:r>
      <w:r>
        <w:t>) “</w:t>
      </w:r>
      <w:r w:rsidRPr="00026BD2">
        <w:t>The High Cost of High School Dropouts: The Economic Case for Reducing the High School Dropout Rate</w:t>
      </w:r>
      <w:r>
        <w:t>”</w:t>
      </w:r>
      <w:r w:rsidRPr="00026BD2">
        <w:t xml:space="preserve"> </w:t>
      </w:r>
      <w:r>
        <w:t xml:space="preserve">No date given, but latest date in the article is March 2014. </w:t>
      </w:r>
      <w:hyperlink r:id="rId51" w:history="1">
        <w:r w:rsidRPr="00334EA0">
          <w:rPr>
            <w:rStyle w:val="Hyperlink"/>
          </w:rPr>
          <w:t>https://www.all4ed.org/take-action/action-academy/the-economic-case-for-reducing-the-high-school-dropout-rate/</w:t>
        </w:r>
        <w:bookmarkEnd w:id="154"/>
      </w:hyperlink>
      <w:r>
        <w:t xml:space="preserve"> </w:t>
      </w:r>
    </w:p>
    <w:p w14:paraId="5B890A02" w14:textId="77777777" w:rsidR="00AD2725" w:rsidRDefault="00AD2725" w:rsidP="00AD2725">
      <w:pPr>
        <w:pStyle w:val="Evidence"/>
      </w:pPr>
      <w:r w:rsidRPr="00026BD2">
        <w:t>Without systemic reform, the nation’s economic future could be severely threatened; today’s dropouts and undereducated graduates will become tomorrow’s poorly educated workers, struggling to find jobs and support their families. Large numbers of high school dropouts will make it difficult for cities and states to attract new business. At the same time, additional spending on social programs and the criminal justice system will drain state and federal coffers. Increasing numbers of dropouts translate not only into lost human potential and lower tax revenues, but also a vitiated democracy and a weakened ability to compete in the global economy.</w:t>
      </w:r>
    </w:p>
    <w:p w14:paraId="3351D741" w14:textId="77777777" w:rsidR="00AD2725" w:rsidRDefault="00AD2725" w:rsidP="00AD2725">
      <w:pPr>
        <w:pStyle w:val="Contention1"/>
      </w:pPr>
      <w:bookmarkStart w:id="155" w:name="_Toc500706326"/>
      <w:bookmarkStart w:id="156" w:name="_Toc503086571"/>
      <w:r>
        <w:lastRenderedPageBreak/>
        <w:t>4.  Students harmed</w:t>
      </w:r>
      <w:bookmarkEnd w:id="155"/>
      <w:bookmarkEnd w:id="156"/>
    </w:p>
    <w:p w14:paraId="65BB9AFF" w14:textId="77777777" w:rsidR="00AD2725" w:rsidRDefault="00AD2725" w:rsidP="00AD2725">
      <w:pPr>
        <w:pStyle w:val="Contention2"/>
      </w:pPr>
      <w:bookmarkStart w:id="157" w:name="_Toc500706327"/>
      <w:bookmarkStart w:id="158" w:name="_Toc503086572"/>
      <w:r>
        <w:t>Link:  In-state tuition makes the difference on whether they go to college</w:t>
      </w:r>
      <w:bookmarkEnd w:id="157"/>
      <w:bookmarkEnd w:id="158"/>
    </w:p>
    <w:p w14:paraId="6936264A" w14:textId="3FED50B0" w:rsidR="00AD2725" w:rsidRDefault="00AD2725" w:rsidP="00AD2725">
      <w:pPr>
        <w:pStyle w:val="Citation3"/>
      </w:pPr>
      <w:bookmarkStart w:id="159" w:name="_Toc503086316"/>
      <w:r w:rsidRPr="00F03B4A">
        <w:rPr>
          <w:u w:val="single"/>
        </w:rPr>
        <w:t xml:space="preserve">J.B. </w:t>
      </w:r>
      <w:proofErr w:type="spellStart"/>
      <w:r w:rsidRPr="00F03B4A">
        <w:rPr>
          <w:u w:val="single"/>
        </w:rPr>
        <w:t>Wogan</w:t>
      </w:r>
      <w:proofErr w:type="spellEnd"/>
      <w:r w:rsidRPr="00F03B4A">
        <w:rPr>
          <w:u w:val="single"/>
        </w:rPr>
        <w:t>, 2015.</w:t>
      </w:r>
      <w:r>
        <w:t xml:space="preserve"> (</w:t>
      </w:r>
      <w:r w:rsidRPr="00F03B4A">
        <w:t>Staff Writer</w:t>
      </w:r>
      <w:r>
        <w:t xml:space="preserve"> for Governing.com who</w:t>
      </w:r>
      <w:r w:rsidRPr="00F03B4A">
        <w:t xml:space="preserve"> covers public programs aimed at addressing poverty and writes the monthly human services </w:t>
      </w:r>
      <w:proofErr w:type="gramStart"/>
      <w:r w:rsidRPr="00F03B4A">
        <w:t>newsletter</w:t>
      </w:r>
      <w:r>
        <w:t>;  master's</w:t>
      </w:r>
      <w:proofErr w:type="gramEnd"/>
      <w:r>
        <w:t xml:space="preserve"> degree in public policy from Johns Hopkins University) “</w:t>
      </w:r>
      <w:r w:rsidRPr="00F03B4A">
        <w:t>How Many Undocumented Immigrants Are Actually Getting In-State Tuition?</w:t>
      </w:r>
      <w:r>
        <w:t>”</w:t>
      </w:r>
      <w:r w:rsidRPr="00F03B4A">
        <w:t xml:space="preserve"> APRIL 29, 2015</w:t>
      </w:r>
      <w:r>
        <w:t xml:space="preserve">. </w:t>
      </w:r>
      <w:hyperlink r:id="rId52" w:history="1">
        <w:r w:rsidRPr="00334EA0">
          <w:rPr>
            <w:rStyle w:val="Hyperlink"/>
          </w:rPr>
          <w:t>https://www-governing-com.cdn.ampproject.org/c/www.governing.com/topics/education/gov-undocumented-immigrant-tuition-numbers.html?AMP</w:t>
        </w:r>
        <w:bookmarkEnd w:id="159"/>
      </w:hyperlink>
      <w:r>
        <w:t xml:space="preserve"> </w:t>
      </w:r>
    </w:p>
    <w:p w14:paraId="5D67D62C" w14:textId="77777777" w:rsidR="00AD2725" w:rsidRDefault="00AD2725" w:rsidP="00AD2725">
      <w:pPr>
        <w:pStyle w:val="Evidence"/>
      </w:pPr>
      <w:r w:rsidRPr="00F03B4A">
        <w:t>Just because these laws’ impact may be small, that doesn’t mean they’re ineffective, says Stella Flores, a policy researcher at Vanderbilt University. In her review of Texas’ in-state tuition law, she found undocumented immigrants were more likely to have enrolled in college than their peers in Southwestern states without a tuition policy.</w:t>
      </w:r>
    </w:p>
    <w:p w14:paraId="73904866" w14:textId="77777777" w:rsidR="00AD2725" w:rsidRDefault="00AD2725" w:rsidP="00AD2725">
      <w:pPr>
        <w:pStyle w:val="Contention2"/>
      </w:pPr>
      <w:bookmarkStart w:id="160" w:name="_Toc500706328"/>
      <w:bookmarkStart w:id="161" w:name="_Toc503086573"/>
      <w:r>
        <w:t>Impact: High-achieving students are harmed when denied access to college</w:t>
      </w:r>
      <w:bookmarkEnd w:id="160"/>
      <w:bookmarkEnd w:id="161"/>
    </w:p>
    <w:p w14:paraId="013658E9" w14:textId="47E3AC11" w:rsidR="00AD2725" w:rsidRDefault="00AD2725" w:rsidP="00AD2725">
      <w:pPr>
        <w:pStyle w:val="Citation3"/>
      </w:pPr>
      <w:bookmarkStart w:id="162" w:name="_Toc503086317"/>
      <w:r w:rsidRPr="00EB67B2">
        <w:rPr>
          <w:u w:val="single"/>
        </w:rPr>
        <w:t>National Immigration Law Center, Updated 2017.</w:t>
      </w:r>
      <w:r>
        <w:t xml:space="preserve"> (</w:t>
      </w:r>
      <w:r w:rsidRPr="00EB67B2">
        <w:t>Established in 1979, the National Immigration Law Center (NILC) is one of the leading organizations in the U.S. exclusively dedicated to defending and advancing the rights of immigrants with low income.</w:t>
      </w:r>
      <w:r>
        <w:t>) “</w:t>
      </w:r>
      <w:r w:rsidRPr="00EB67B2">
        <w:t>Basic Facts About In-State Tuition for Undocumented Immigrant Students</w:t>
      </w:r>
      <w:r>
        <w:t>”</w:t>
      </w:r>
      <w:r w:rsidRPr="00EB67B2">
        <w:t xml:space="preserve"> Last updated NOVEMBER 2017</w:t>
      </w:r>
      <w:r>
        <w:t xml:space="preserve">. </w:t>
      </w:r>
      <w:hyperlink r:id="rId53" w:history="1">
        <w:r w:rsidRPr="00334EA0">
          <w:rPr>
            <w:rStyle w:val="Hyperlink"/>
          </w:rPr>
          <w:t>https://www.nilc.org/issues/education/basic-facts-instate/</w:t>
        </w:r>
        <w:bookmarkEnd w:id="162"/>
      </w:hyperlink>
      <w:r>
        <w:t xml:space="preserve"> </w:t>
      </w:r>
    </w:p>
    <w:p w14:paraId="1BF7CEC7" w14:textId="1CFD8CD5" w:rsidR="00C465A4" w:rsidRDefault="00AD2725" w:rsidP="00AD2725">
      <w:pPr>
        <w:pStyle w:val="Evidence"/>
      </w:pPr>
      <w:r w:rsidRPr="00EB67B2">
        <w:t>The students who benefit from these policies tend to be goal-oriented, with high academic standing. Many do not realize until they are in the process of applying to college that their immigration status will affect their ability to pursue higher education. High school counselors have testified about the terrible task of breaking the news to such students that the dreams for which they have worked so hard cannot come true. Many parents are concerned that if their sons and daughters are unable to advance, their discouragement could lead to behavioral and psychological problems, including severe depression.</w:t>
      </w:r>
    </w:p>
    <w:p w14:paraId="0F43B7EA" w14:textId="77777777" w:rsidR="00D922B2" w:rsidRDefault="00D922B2" w:rsidP="00D462AA">
      <w:pPr>
        <w:pStyle w:val="Title2"/>
        <w:sectPr w:rsidR="00D922B2" w:rsidSect="00F04C23">
          <w:pgSz w:w="12240" w:h="15840"/>
          <w:pgMar w:top="1440" w:right="1440" w:bottom="1440" w:left="1440" w:header="720" w:footer="720" w:gutter="0"/>
          <w:cols w:space="720"/>
        </w:sectPr>
      </w:pPr>
    </w:p>
    <w:p w14:paraId="282A734C" w14:textId="48DA4143" w:rsidR="00D462AA" w:rsidRDefault="00D462AA" w:rsidP="00D462AA">
      <w:pPr>
        <w:pStyle w:val="Title2"/>
      </w:pPr>
      <w:bookmarkStart w:id="163" w:name="_Toc503086574"/>
      <w:r>
        <w:lastRenderedPageBreak/>
        <w:t xml:space="preserve">Works Cited: </w:t>
      </w:r>
      <w:r w:rsidR="00AD2725">
        <w:t>In-State Tuition for Illegal Immigrants (NEG)</w:t>
      </w:r>
      <w:bookmarkEnd w:id="163"/>
    </w:p>
    <w:p w14:paraId="174D4414" w14:textId="27365C3A"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Latino Policy Institute at Roger Williams University, 2011. (The Latino Policy Institute (LPI) at Roger Williams University is committed to generating and communicating non-partisan data of Latinos in Rhode Island. LPI stimulates public policy discourse and enhances the public’s understanding of the Rhode Island Latino experience.) “The Effects of In-State Tuition for Non-Citizens: A Systematic Review of the Evidence” 2011. </w:t>
      </w:r>
      <w:r w:rsidRPr="00AD2725">
        <w:rPr>
          <w:noProof/>
          <w:color w:val="7F7F7F"/>
          <w:u w:color="7F7F7F"/>
        </w:rPr>
        <w:t>https://www.rwu.edu/sites/default/files/lpi-report.pdf</w:t>
      </w:r>
    </w:p>
    <w:p w14:paraId="0A39817F" w14:textId="77777777"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National Immigration Law Center, Updated 2017. (National Immigration Law Center (NILC) is one of the leading organizations in the U.S. exclusively dedicated to defending and advancing the rights of immigrants with low income.) “Basic Facts About In-State Tuition for Undocumented Immigrant Students” Last updated NOVEMBER 2017. </w:t>
      </w:r>
      <w:r w:rsidRPr="00AD2725">
        <w:rPr>
          <w:noProof/>
          <w:color w:val="7F7F7F"/>
        </w:rPr>
        <w:t>https://www.nilc.org/issues/education/basic-facts-instate/</w:t>
      </w:r>
    </w:p>
    <w:p w14:paraId="5B298A86" w14:textId="77777777"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Collin Binkley, 2017. (Associated Press) “Debate over in-state tuition for students in U.S. illegally” Apr 08, 2017. </w:t>
      </w:r>
      <w:r w:rsidRPr="00AD2725">
        <w:rPr>
          <w:noProof/>
          <w:color w:val="7F7F7F"/>
        </w:rPr>
        <w:t>https://www-pbs-org.cdn.ampproject.org/c/s/www.pbs.org/newshour/amp/education/state-tuition-students-illegally</w:t>
      </w:r>
    </w:p>
    <w:p w14:paraId="63B42905" w14:textId="77777777"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J.B. Wogan, 2015. (Staff Writer for Governing.com who covers public programs aimed at addressing poverty and writes the monthly human services newsletter;  master's degree in public policy from Johns Hopkins University) “How Many Undocumented Immigrants Are Actually Getting In-State Tuition?” APRIL 29, 2015. </w:t>
      </w:r>
      <w:r w:rsidRPr="00AD2725">
        <w:rPr>
          <w:noProof/>
          <w:color w:val="7F7F7F"/>
        </w:rPr>
        <w:t>https://www-governing-com.cdn.ampproject.org/c/www.governing.com/topics/education/gov-undocumented-immigrant-tuition-numbers.html?AMP</w:t>
      </w:r>
    </w:p>
    <w:p w14:paraId="7E6F27BD" w14:textId="5CF89BF3"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Julián Aguilar, 2017. (Aguilar reports on politics and border affairs from the Texas-Mexico border; bachelor's degree in English from the University of Texas and a master's degree in journalism from the Frank W. Mayborn Graduate Institute of Journalism at the University of North Texas.) “Lawmakers likely to wage in-state tuition policy fight again this year” JAN. 19, 2017.  </w:t>
      </w:r>
      <w:r w:rsidRPr="00AD2725">
        <w:rPr>
          <w:noProof/>
          <w:color w:val="7F7F7F"/>
        </w:rPr>
        <w:t>https://www.texastribune.org/2017/01/19/lawmakers-likely-see-state-tuition-policy-fight-ag/</w:t>
      </w:r>
      <w:r>
        <w:rPr>
          <w:noProof/>
        </w:rPr>
        <w:t xml:space="preserve"> </w:t>
      </w:r>
    </w:p>
    <w:p w14:paraId="4B156CF2" w14:textId="77777777"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National Conference of State Legislatures, 2014. (Since 1975, NCSL has been the champion of state legislatures. We’ve helped states remain strong and independent by giving them the tools, information and resources to craft the best solutions to difficult problems.) “IN-STATE TUITION AND UNAUTHORIZED IMMIGRANT STUDENTS” 2/19/2014 </w:t>
      </w:r>
      <w:r w:rsidRPr="00AD2725">
        <w:rPr>
          <w:noProof/>
          <w:color w:val="7F7F7F"/>
        </w:rPr>
        <w:t>http://www.ncsl.org/research/immigration/in-state-tuition-and-unauthorized-immigrants.aspx#4</w:t>
      </w:r>
    </w:p>
    <w:p w14:paraId="10016B4A" w14:textId="77777777"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ADAM TAMBURIN, 2017. (USA TODAY NETWORK – TENNESSEE) “College system endorses in-state tuition for undocumented students” March 31, 2017 </w:t>
      </w:r>
      <w:r w:rsidRPr="00AD2725">
        <w:rPr>
          <w:noProof/>
          <w:color w:val="7F7F7F"/>
        </w:rPr>
        <w:t>https://amp-tennessean-com.cdn.ampproject.org/c/s/amp.tennessean.com/amp/99723748</w:t>
      </w:r>
    </w:p>
    <w:p w14:paraId="3E2713D1" w14:textId="77777777"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Robert Bozick, 2015. (sociologist at the nonprofit, nonpartisan RAND Corporation.) “Should Undocumented Immigrant Youth Pay In-State Tuition to Attend College?” July 2015. </w:t>
      </w:r>
      <w:r w:rsidRPr="00AD2725">
        <w:rPr>
          <w:noProof/>
          <w:color w:val="7F7F7F"/>
        </w:rPr>
        <w:t>https://www.rand.org/blog/2015/07/should-undocumented-immigrant-youth-pay-in-state-tuition.html</w:t>
      </w:r>
    </w:p>
    <w:p w14:paraId="7C3018C1" w14:textId="77777777"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Elena Hernandez, 2014. (Policy Analyst for the Washington State Budget &amp; Policy Center. The Washington State Budget &amp; Policy Center (WSBPC) provides credible, independent and accessible information and analyses of state fiscal)  “The Washington State Dream Act: An Investment For All Washingtonians” FEBRUARY 2014. </w:t>
      </w:r>
      <w:r w:rsidRPr="00AD2725">
        <w:rPr>
          <w:noProof/>
          <w:color w:val="7F7F7F"/>
        </w:rPr>
        <w:t>http://budgetandpolicy.org/reports/Washington%20State%20Dream%20Act/pdf_version</w:t>
      </w:r>
    </w:p>
    <w:p w14:paraId="25930D48" w14:textId="77777777"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lastRenderedPageBreak/>
        <w:t xml:space="preserve">Katherine Mangan, 2011. (Katherine Mangan, a senior writer based in Austin, Tex., joined The Chronicle in 1986. She serves on the daily news team covering a variety of general-assignment topics. She also covers community colleges, college-completion and work-force issues, as well as higher-education news in the Southwest.) “In-State Tuition for Illegal Immigrants Can Be a Plus for Both States and Students” MAY 18, 2011. </w:t>
      </w:r>
      <w:r w:rsidRPr="00AD2725">
        <w:rPr>
          <w:noProof/>
          <w:color w:val="7F7F7F"/>
        </w:rPr>
        <w:t>https://www.chronicle.com/article/In-State-Tuition-for-Illegal/127581</w:t>
      </w:r>
    </w:p>
    <w:p w14:paraId="6FEC966A" w14:textId="77777777"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Melissa Johnson, 2015. (Policy Analyst for the Georgia Budget &amp; Policy Institute. GBPI is a non-profit organization which analyzes Georgia's state budget, taxes and public policies.) “Georgia’s Workforce Development, Economy Damaged by Barriers to Higher Education for Undocumented Students” August 2015. </w:t>
      </w:r>
      <w:r w:rsidRPr="00AD2725">
        <w:rPr>
          <w:noProof/>
          <w:color w:val="7F7F7F"/>
        </w:rPr>
        <w:t>https://gbpi.org/wp-content/uploads/2015/09/Tuition-Equity-for-Undocumented-Students-Report.pdf</w:t>
      </w:r>
    </w:p>
    <w:p w14:paraId="64B93A2D" w14:textId="77777777"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The Alliance for Excellent Education,  2014. (The Alliance for Excellent Education is a Washington, DC–based national policy, practice, and advocacy organization dedicated to ensuring that all students, particularly those who are traditionally underserved, graduate from high school ready for success in college, work, and citizenship.) “The High Cost of High School Dropouts: The Economic Case for Reducing the High School Dropout Rate” No date given, but latest date in the article is March 2014. </w:t>
      </w:r>
      <w:r w:rsidRPr="00AD2725">
        <w:rPr>
          <w:noProof/>
          <w:color w:val="7F7F7F"/>
        </w:rPr>
        <w:t>https://www.all4ed.org/take-action/action-academy/the-economic-case-for-reducing-the-high-school-dropout-rate/</w:t>
      </w:r>
    </w:p>
    <w:p w14:paraId="129BD646" w14:textId="77777777" w:rsidR="00AD2725" w:rsidRPr="00AD2725" w:rsidRDefault="00AD2725" w:rsidP="00AD2725">
      <w:pPr>
        <w:pStyle w:val="TOC2"/>
        <w:numPr>
          <w:ilvl w:val="0"/>
          <w:numId w:val="37"/>
        </w:numPr>
        <w:rPr>
          <w:rFonts w:asciiTheme="minorHAnsi" w:eastAsiaTheme="minorEastAsia" w:hAnsiTheme="minorHAnsi" w:cstheme="minorBidi"/>
          <w:noProof/>
          <w:sz w:val="24"/>
          <w:szCs w:val="24"/>
        </w:rPr>
      </w:pPr>
      <w:r w:rsidRPr="00AD2725">
        <w:rPr>
          <w:noProof/>
        </w:rPr>
        <w:t xml:space="preserve">J.B. Wogan, 2015. (Staff Writer for Governing.com who covers public programs aimed at addressing poverty and writes the monthly human services newsletter;  master's degree in public policy from Johns Hopkins University) “How Many Undocumented Immigrants Are Actually Getting In-State Tuition?” APRIL 29, 2015. </w:t>
      </w:r>
      <w:r w:rsidRPr="00AD2725">
        <w:rPr>
          <w:noProof/>
          <w:color w:val="7F7F7F"/>
        </w:rPr>
        <w:t>https://www-governing-com.cdn.ampproject.org/c/www.governing.com/topics/education/gov-undocumented-immigrant-tuition-numbers.html?AMP</w:t>
      </w:r>
    </w:p>
    <w:p w14:paraId="37D888D6" w14:textId="3AAA02B3" w:rsidR="00EA565D" w:rsidRPr="00D922B2" w:rsidRDefault="00EA565D" w:rsidP="00D922B2"/>
    <w:sectPr w:rsidR="00EA565D" w:rsidRPr="00D922B2" w:rsidSect="00F04C23">
      <w:headerReference w:type="default" r:id="rId5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1DC3F" w14:textId="77777777" w:rsidR="003760BC" w:rsidRDefault="003760BC" w:rsidP="001D5FD6">
      <w:pPr>
        <w:spacing w:after="0" w:line="240" w:lineRule="auto"/>
      </w:pPr>
      <w:r>
        <w:separator/>
      </w:r>
    </w:p>
    <w:p w14:paraId="0B2B2AF7" w14:textId="77777777" w:rsidR="003760BC" w:rsidRDefault="003760BC"/>
    <w:p w14:paraId="121C038D" w14:textId="77777777" w:rsidR="003760BC" w:rsidRDefault="003760BC"/>
  </w:endnote>
  <w:endnote w:type="continuationSeparator" w:id="0">
    <w:p w14:paraId="1E476D67" w14:textId="77777777" w:rsidR="003760BC" w:rsidRDefault="003760BC" w:rsidP="001D5FD6">
      <w:pPr>
        <w:spacing w:after="0" w:line="240" w:lineRule="auto"/>
      </w:pPr>
      <w:r>
        <w:continuationSeparator/>
      </w:r>
    </w:p>
    <w:p w14:paraId="353CBD9E" w14:textId="77777777" w:rsidR="003760BC" w:rsidRDefault="003760BC"/>
    <w:p w14:paraId="76432EE3" w14:textId="77777777" w:rsidR="003760BC" w:rsidRDefault="003760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777777" w:rsidR="00AD2725" w:rsidRDefault="00AD2725"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CE5838">
      <w:rPr>
        <w:noProof/>
        <w:sz w:val="24"/>
        <w:szCs w:val="24"/>
      </w:rPr>
      <w:t>4</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CE5838">
      <w:rPr>
        <w:noProof/>
        <w:sz w:val="24"/>
        <w:szCs w:val="24"/>
      </w:rPr>
      <w:t>18</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AD2725" w:rsidRDefault="00AD2725"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AD2725" w:rsidRPr="00B441D5" w:rsidRDefault="00AD2725"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AD2725" w:rsidRPr="005A0856" w:rsidRDefault="00AD2725"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2B1EB" w14:textId="77777777" w:rsidR="003760BC" w:rsidRDefault="003760BC" w:rsidP="001D5FD6">
      <w:pPr>
        <w:spacing w:after="0" w:line="240" w:lineRule="auto"/>
      </w:pPr>
      <w:r>
        <w:separator/>
      </w:r>
    </w:p>
    <w:p w14:paraId="0D806495" w14:textId="77777777" w:rsidR="003760BC" w:rsidRDefault="003760BC"/>
    <w:p w14:paraId="119F644D" w14:textId="77777777" w:rsidR="003760BC" w:rsidRDefault="003760BC"/>
  </w:footnote>
  <w:footnote w:type="continuationSeparator" w:id="0">
    <w:p w14:paraId="2A21E3E4" w14:textId="77777777" w:rsidR="003760BC" w:rsidRDefault="003760BC" w:rsidP="001D5FD6">
      <w:pPr>
        <w:spacing w:after="0" w:line="240" w:lineRule="auto"/>
      </w:pPr>
      <w:r>
        <w:continuationSeparator/>
      </w:r>
    </w:p>
    <w:p w14:paraId="71307525" w14:textId="77777777" w:rsidR="003760BC" w:rsidRDefault="003760BC"/>
    <w:p w14:paraId="6B0B0C0B" w14:textId="77777777" w:rsidR="003760BC" w:rsidRDefault="003760B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1ACBD" w14:textId="2A792A57" w:rsidR="00AD2725" w:rsidRPr="00AD2725" w:rsidRDefault="00AD2725" w:rsidP="00AD2725">
    <w:pPr>
      <w:pStyle w:val="Footer"/>
      <w:tabs>
        <w:tab w:val="clear" w:pos="4320"/>
        <w:tab w:val="clear" w:pos="8640"/>
        <w:tab w:val="center" w:pos="4680"/>
        <w:tab w:val="right" w:pos="9360"/>
      </w:tabs>
      <w:rPr>
        <w:b w:val="0"/>
        <w:smallCaps w:val="0"/>
      </w:rPr>
    </w:pPr>
    <w:r>
      <w:t xml:space="preserve">NEGATIVE:  In-State Tuition for Illegal Immigrants – not a problem </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3E51E8F3" w:rsidR="00AD2725" w:rsidRDefault="00AD2725" w:rsidP="00934A35">
    <w:pPr>
      <w:pStyle w:val="Footer"/>
    </w:pPr>
    <w:r>
      <w:t>Works Cited: In-State Tuition for Illegal Immigrants (NEG)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7C3410"/>
    <w:multiLevelType w:val="hybridMultilevel"/>
    <w:tmpl w:val="EE7EE9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3B1121D"/>
    <w:multiLevelType w:val="hybridMultilevel"/>
    <w:tmpl w:val="6DFC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4"/>
  </w:num>
  <w:num w:numId="6">
    <w:abstractNumId w:val="16"/>
  </w:num>
  <w:num w:numId="7">
    <w:abstractNumId w:val="35"/>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1"/>
  </w:num>
  <w:num w:numId="29">
    <w:abstractNumId w:val="19"/>
  </w:num>
  <w:num w:numId="30">
    <w:abstractNumId w:val="22"/>
  </w:num>
  <w:num w:numId="31">
    <w:abstractNumId w:val="13"/>
  </w:num>
  <w:num w:numId="32">
    <w:abstractNumId w:val="27"/>
  </w:num>
  <w:num w:numId="33">
    <w:abstractNumId w:val="36"/>
  </w:num>
  <w:num w:numId="34">
    <w:abstractNumId w:val="25"/>
  </w:num>
  <w:num w:numId="35">
    <w:abstractNumId w:val="20"/>
  </w:num>
  <w:num w:numId="36">
    <w:abstractNumId w:val="32"/>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519FE"/>
    <w:rsid w:val="0007056F"/>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3546D"/>
    <w:rsid w:val="001361FB"/>
    <w:rsid w:val="0015488C"/>
    <w:rsid w:val="0017181C"/>
    <w:rsid w:val="00190F49"/>
    <w:rsid w:val="00196952"/>
    <w:rsid w:val="001C036D"/>
    <w:rsid w:val="001D5FD6"/>
    <w:rsid w:val="001F0ADE"/>
    <w:rsid w:val="00213EE2"/>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5472"/>
    <w:rsid w:val="00313DAC"/>
    <w:rsid w:val="003153FF"/>
    <w:rsid w:val="003252AF"/>
    <w:rsid w:val="00333184"/>
    <w:rsid w:val="00373DA9"/>
    <w:rsid w:val="003760BC"/>
    <w:rsid w:val="00380948"/>
    <w:rsid w:val="00391D35"/>
    <w:rsid w:val="00394FA5"/>
    <w:rsid w:val="003965EC"/>
    <w:rsid w:val="00396B4A"/>
    <w:rsid w:val="003B252C"/>
    <w:rsid w:val="003E478B"/>
    <w:rsid w:val="003E4ED3"/>
    <w:rsid w:val="003E6942"/>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53F1B"/>
    <w:rsid w:val="00565C56"/>
    <w:rsid w:val="00593922"/>
    <w:rsid w:val="005A01B9"/>
    <w:rsid w:val="005A0856"/>
    <w:rsid w:val="005B1129"/>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A2CF2"/>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2725"/>
    <w:rsid w:val="00AD3A26"/>
    <w:rsid w:val="00AE1CE7"/>
    <w:rsid w:val="00AF2404"/>
    <w:rsid w:val="00B02578"/>
    <w:rsid w:val="00B441D5"/>
    <w:rsid w:val="00B4500E"/>
    <w:rsid w:val="00B6434A"/>
    <w:rsid w:val="00B70CC1"/>
    <w:rsid w:val="00B83537"/>
    <w:rsid w:val="00B9421F"/>
    <w:rsid w:val="00BA3609"/>
    <w:rsid w:val="00BB4EBE"/>
    <w:rsid w:val="00BC1FD0"/>
    <w:rsid w:val="00C01FF0"/>
    <w:rsid w:val="00C04A45"/>
    <w:rsid w:val="00C367C3"/>
    <w:rsid w:val="00C37750"/>
    <w:rsid w:val="00C465A4"/>
    <w:rsid w:val="00C5657A"/>
    <w:rsid w:val="00C56940"/>
    <w:rsid w:val="00C627C4"/>
    <w:rsid w:val="00C76930"/>
    <w:rsid w:val="00C936FD"/>
    <w:rsid w:val="00C955AF"/>
    <w:rsid w:val="00CA24B4"/>
    <w:rsid w:val="00CB1171"/>
    <w:rsid w:val="00CD0720"/>
    <w:rsid w:val="00CE3F31"/>
    <w:rsid w:val="00CE5838"/>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C21D1"/>
    <w:rsid w:val="00ED1364"/>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governing-com.cdn.ampproject.org/c/www.governing.com/topics/education/gov-undocumented-immigrant-tuition-numbers.html?AMP" TargetMode="External"/><Relationship Id="rId14" Type="http://schemas.openxmlformats.org/officeDocument/2006/relationships/hyperlink" Target="https://www-governing-com.cdn.ampproject.org/c/www.governing.com/topics/education/gov-undocumented-immigrant-tuition-numbers.html?AMP" TargetMode="External"/><Relationship Id="rId15" Type="http://schemas.openxmlformats.org/officeDocument/2006/relationships/hyperlink" Target="https://www.nilc.org/issues/education/basic-facts-instate/" TargetMode="External"/><Relationship Id="rId16" Type="http://schemas.openxmlformats.org/officeDocument/2006/relationships/hyperlink" Target="https://www.nilc.org/issues/education/basic-facts-instate/" TargetMode="External"/><Relationship Id="rId17" Type="http://schemas.openxmlformats.org/officeDocument/2006/relationships/hyperlink" Target="https://www.rwu.edu/sites/default/files/lpi-report.pdf" TargetMode="External"/><Relationship Id="rId18" Type="http://schemas.openxmlformats.org/officeDocument/2006/relationships/hyperlink" Target="https://www.texastribune.org/2017/01/19/lawmakers-likely-see-state-tuition-policy-fight-ag/" TargetMode="External"/><Relationship Id="rId19" Type="http://schemas.openxmlformats.org/officeDocument/2006/relationships/hyperlink" Target="https://www.nilc.org/issues/education/basic-facts-instate/" TargetMode="External"/><Relationship Id="rId50" Type="http://schemas.openxmlformats.org/officeDocument/2006/relationships/hyperlink" Target="https://www.all4ed.org/take-action/action-academy/the-economic-case-for-reducing-the-high-school-dropout-rate/" TargetMode="External"/><Relationship Id="rId51" Type="http://schemas.openxmlformats.org/officeDocument/2006/relationships/hyperlink" Target="https://www.all4ed.org/take-action/action-academy/the-economic-case-for-reducing-the-high-school-dropout-rate/" TargetMode="External"/><Relationship Id="rId52" Type="http://schemas.openxmlformats.org/officeDocument/2006/relationships/hyperlink" Target="https://www-governing-com.cdn.ampproject.org/c/www.governing.com/topics/education/gov-undocumented-immigrant-tuition-numbers.html?AMP" TargetMode="External"/><Relationship Id="rId53" Type="http://schemas.openxmlformats.org/officeDocument/2006/relationships/hyperlink" Target="https://www.nilc.org/issues/education/basic-facts-instate/" TargetMode="External"/><Relationship Id="rId54" Type="http://schemas.openxmlformats.org/officeDocument/2006/relationships/header" Target="header2.xml"/><Relationship Id="rId55" Type="http://schemas.openxmlformats.org/officeDocument/2006/relationships/fontTable" Target="fontTable.xml"/><Relationship Id="rId56" Type="http://schemas.openxmlformats.org/officeDocument/2006/relationships/theme" Target="theme/theme1.xml"/><Relationship Id="rId40" Type="http://schemas.openxmlformats.org/officeDocument/2006/relationships/hyperlink" Target="https://www.nilc.org/issues/education/basic-facts-instate/" TargetMode="External"/><Relationship Id="rId41" Type="http://schemas.openxmlformats.org/officeDocument/2006/relationships/hyperlink" Target="https://www.nilc.org/issues/education/basic-facts-instate/" TargetMode="External"/><Relationship Id="rId42" Type="http://schemas.openxmlformats.org/officeDocument/2006/relationships/hyperlink" Target="https://www.rwu.edu/sites/default/files/lpi-report.pdf" TargetMode="External"/><Relationship Id="rId43" Type="http://schemas.openxmlformats.org/officeDocument/2006/relationships/hyperlink" Target="https://www.rwu.edu/sites/default/files/lpi-report.pdf" TargetMode="External"/><Relationship Id="rId44" Type="http://schemas.openxmlformats.org/officeDocument/2006/relationships/hyperlink" Target="https://www.rwu.edu/sites/default/files/lpi-report.pdf" TargetMode="External"/><Relationship Id="rId45" Type="http://schemas.openxmlformats.org/officeDocument/2006/relationships/hyperlink" Target="http://budgetandpolicy.org/reports/Washington%20State%20Dream%20Act/pdf_version" TargetMode="External"/><Relationship Id="rId46" Type="http://schemas.openxmlformats.org/officeDocument/2006/relationships/hyperlink" Target="https://www.rwu.edu/sites/default/files/lpi-report.pdf" TargetMode="External"/><Relationship Id="rId47" Type="http://schemas.openxmlformats.org/officeDocument/2006/relationships/hyperlink" Target="https://www.all4ed.org/take-action/action-academy/the-economic-case-for-reducing-the-high-school-dropout-rate/" TargetMode="External"/><Relationship Id="rId48" Type="http://schemas.openxmlformats.org/officeDocument/2006/relationships/hyperlink" Target="https://www.all4ed.org/take-action/action-academy/the-economic-case-for-reducing-the-high-school-dropout-rate/" TargetMode="External"/><Relationship Id="rId49" Type="http://schemas.openxmlformats.org/officeDocument/2006/relationships/hyperlink" Target="https://www.all4ed.org/take-action/action-academy/the-economic-case-for-reducing-the-high-school-dropout-rate/"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s://www.rwu.edu/sites/default/files/lpi-report.pdf" TargetMode="External"/><Relationship Id="rId30" Type="http://schemas.openxmlformats.org/officeDocument/2006/relationships/hyperlink" Target="https://www.rwu.edu/sites/default/files/lpi-report.pdf" TargetMode="External"/><Relationship Id="rId31" Type="http://schemas.openxmlformats.org/officeDocument/2006/relationships/hyperlink" Target="https://www.rand.org/blog/2015/07/should-undocumented-immigrant-youth-pay-in-state-tuition.html" TargetMode="External"/><Relationship Id="rId32" Type="http://schemas.openxmlformats.org/officeDocument/2006/relationships/hyperlink" Target="http://budgetandpolicy.org/reports/Washington%20State%20Dream%20Act/pdf_version" TargetMode="External"/><Relationship Id="rId33" Type="http://schemas.openxmlformats.org/officeDocument/2006/relationships/hyperlink" Target="http://budgetandpolicy.org/reports/Washington%20State%20Dream%20Act/pdf_version" TargetMode="External"/><Relationship Id="rId34" Type="http://schemas.openxmlformats.org/officeDocument/2006/relationships/hyperlink" Target="http://budgetandpolicy.org/reports/Washington%20State%20Dream%20Act/pdf_version" TargetMode="External"/><Relationship Id="rId35" Type="http://schemas.openxmlformats.org/officeDocument/2006/relationships/hyperlink" Target="https://www.chronicle.com/article/In-State-Tuition-for-Illegal/127581" TargetMode="External"/><Relationship Id="rId36" Type="http://schemas.openxmlformats.org/officeDocument/2006/relationships/hyperlink" Target="https://www.rwu.edu/sites/default/files/lpi-report.pdf" TargetMode="External"/><Relationship Id="rId37" Type="http://schemas.openxmlformats.org/officeDocument/2006/relationships/hyperlink" Target="https://www.chronicle.com/article/In-State-Tuition-for-Illegal/127581" TargetMode="External"/><Relationship Id="rId38" Type="http://schemas.openxmlformats.org/officeDocument/2006/relationships/hyperlink" Target="https://gbpi.org/wp-content/uploads/2015/09/Tuition-Equity-for-Undocumented-Students-Report.pdf" TargetMode="External"/><Relationship Id="rId39" Type="http://schemas.openxmlformats.org/officeDocument/2006/relationships/hyperlink" Target="https://gbpi.org/wp-content/uploads/2015/09/Tuition-Equity-for-Undocumented-Students-Report.pdf" TargetMode="External"/><Relationship Id="rId20" Type="http://schemas.openxmlformats.org/officeDocument/2006/relationships/hyperlink" Target="https://www.nilc.org/issues/education/basic-facts-instate/" TargetMode="External"/><Relationship Id="rId21" Type="http://schemas.openxmlformats.org/officeDocument/2006/relationships/hyperlink" Target="http://www.ncsl.org/research/immigration/in-state-tuition-and-unauthorized-immigrants.aspx#4" TargetMode="External"/><Relationship Id="rId22" Type="http://schemas.openxmlformats.org/officeDocument/2006/relationships/hyperlink" Target="https://amp-tennessean-com.cdn.ampproject.org/c/s/amp.tennessean.com/amp/99723748" TargetMode="External"/><Relationship Id="rId23" Type="http://schemas.openxmlformats.org/officeDocument/2006/relationships/hyperlink" Target="https://www.texastribune.org/2017/01/19/lawmakers-likely-see-state-tuition-policy-fight-ag/" TargetMode="External"/><Relationship Id="rId24" Type="http://schemas.openxmlformats.org/officeDocument/2006/relationships/hyperlink" Target="https://www-pbs-org.cdn.ampproject.org/c/s/www.pbs.org/newshour/amp/education/state-tuition-students-illegally" TargetMode="External"/><Relationship Id="rId25" Type="http://schemas.openxmlformats.org/officeDocument/2006/relationships/hyperlink" Target="https://www.rand.org/blog/2015/07/should-undocumented-immigrant-youth-pay-in-state-tuition.html" TargetMode="External"/><Relationship Id="rId26" Type="http://schemas.openxmlformats.org/officeDocument/2006/relationships/hyperlink" Target="http://budgetandpolicy.org/reports/Washington%20State%20Dream%20Act/pdf_version" TargetMode="External"/><Relationship Id="rId27" Type="http://schemas.openxmlformats.org/officeDocument/2006/relationships/hyperlink" Target="https://amp-tennessean-com.cdn.ampproject.org/c/s/amp.tennessean.com/amp/99723748" TargetMode="External"/><Relationship Id="rId28" Type="http://schemas.openxmlformats.org/officeDocument/2006/relationships/hyperlink" Target="https://www.nilc.org/issues/education/basic-facts-instate/" TargetMode="External"/><Relationship Id="rId29" Type="http://schemas.openxmlformats.org/officeDocument/2006/relationships/hyperlink" Target="https://www-pbs-org.cdn.ampproject.org/c/s/www.pbs.org/newshour/amp/education/state-tuition-students-illegally" TargetMode="External"/><Relationship Id="rId10" Type="http://schemas.openxmlformats.org/officeDocument/2006/relationships/hyperlink" Target="https://www.nilc.org/issues/education/basic-facts-instate/" TargetMode="External"/><Relationship Id="rId11" Type="http://schemas.openxmlformats.org/officeDocument/2006/relationships/hyperlink" Target="https://www-pbs-org.cdn.ampproject.org/c/s/www.pbs.org/newshour/amp/education/state-tuition-students-illegally" TargetMode="External"/><Relationship Id="rId12" Type="http://schemas.openxmlformats.org/officeDocument/2006/relationships/hyperlink" Target="https://www-governing-com.cdn.ampproject.org/c/www.governing.com/topics/education/gov-undocumented-immigrant-tuition-numbers.html?A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10036</Words>
  <Characters>57211</Characters>
  <Application>Microsoft Macintosh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67113</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cp:revision>
  <cp:lastPrinted>2014-07-05T10:25:00Z</cp:lastPrinted>
  <dcterms:created xsi:type="dcterms:W3CDTF">2018-01-07T18:06:00Z</dcterms:created>
  <dcterms:modified xsi:type="dcterms:W3CDTF">2018-01-07T18:06:00Z</dcterms:modified>
</cp:coreProperties>
</file>